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68"/>
      </w:pPr>
      <w:r>
        <w:rPr/>
        <w:t>Karta modułu/przedmiot</w:t>
      </w:r>
    </w:p>
    <w:p>
      <w:pPr>
        <w:pStyle w:val="BodyText"/>
        <w:rPr>
          <w:b/>
          <w:sz w:val="24"/>
        </w:rPr>
      </w:pPr>
    </w:p>
    <w:tbl>
      <w:tblPr>
        <w:tblW w:w="0" w:type="auto"/>
        <w:jc w:val="left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9"/>
        <w:gridCol w:w="1356"/>
        <w:gridCol w:w="1356"/>
        <w:gridCol w:w="454"/>
        <w:gridCol w:w="905"/>
        <w:gridCol w:w="1493"/>
        <w:gridCol w:w="775"/>
        <w:gridCol w:w="453"/>
        <w:gridCol w:w="1360"/>
        <w:gridCol w:w="1355"/>
      </w:tblGrid>
      <w:tr>
        <w:trPr>
          <w:trHeight w:val="536" w:hRule="atLeast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pStyle w:val="TableParagraph"/>
              <w:spacing w:before="75"/>
              <w:ind w:left="1345"/>
              <w:rPr>
                <w:sz w:val="24"/>
              </w:rPr>
            </w:pPr>
            <w:r>
              <w:rPr>
                <w:sz w:val="24"/>
              </w:rPr>
              <w:t>Wypełnia Zespół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9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modułu (bloku przedmiotów): </w:t>
            </w:r>
            <w:r>
              <w:rPr>
                <w:b/>
                <w:sz w:val="24"/>
              </w:rPr>
              <w:t>PRZEDMIOTY</w:t>
            </w:r>
          </w:p>
          <w:p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KSZTAŁCENIA OGÓLNEGO</w:t>
            </w:r>
          </w:p>
        </w:tc>
        <w:tc>
          <w:tcPr>
            <w:tcW w:w="3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modułu: A</w:t>
            </w:r>
          </w:p>
        </w:tc>
      </w:tr>
      <w:tr>
        <w:trPr>
          <w:trHeight w:val="531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przedmiotu: </w:t>
            </w:r>
            <w:r>
              <w:rPr>
                <w:b/>
                <w:sz w:val="24"/>
              </w:rPr>
              <w:t>KULTURA SPOŁECZNA</w:t>
            </w:r>
          </w:p>
          <w:p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 ZAWODOWA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przedmiotu: A/3-1</w:t>
            </w:r>
          </w:p>
        </w:tc>
      </w:tr>
      <w:tr>
        <w:trPr>
          <w:trHeight w:val="531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jednostki organizacyjnej prowadzącej przedmiot / moduł:</w:t>
            </w:r>
          </w:p>
          <w:p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 - JĘZYKOWY</w:t>
            </w:r>
          </w:p>
        </w:tc>
      </w:tr>
      <w:tr>
        <w:trPr>
          <w:trHeight w:val="531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 </w:t>
            </w:r>
            <w:r>
              <w:rPr>
                <w:b/>
                <w:sz w:val="24"/>
              </w:rPr>
              <w:t>PEDAGOGIKA PRZEDSZKOLNA I WCZESNOSZKOLNA</w:t>
            </w:r>
          </w:p>
          <w:p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jednolite studia magisterskie</w:t>
            </w:r>
          </w:p>
        </w:tc>
      </w:tr>
      <w:tr>
        <w:trPr>
          <w:trHeight w:val="531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studiów:</w:t>
            </w:r>
          </w:p>
          <w:p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 kształcenia:</w:t>
            </w:r>
          </w:p>
          <w:p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65" w:lineRule="exact"/>
              <w:ind w:left="81"/>
              <w:rPr>
                <w:b/>
                <w:sz w:val="24"/>
              </w:rPr>
            </w:pPr>
            <w:r>
              <w:rPr>
                <w:sz w:val="24"/>
              </w:rPr>
              <w:t>specjalność: </w:t>
            </w:r>
            <w:r>
              <w:rPr>
                <w:b/>
                <w:sz w:val="24"/>
              </w:rPr>
              <w:t>-</w:t>
            </w:r>
          </w:p>
        </w:tc>
      </w:tr>
      <w:tr>
        <w:trPr>
          <w:trHeight w:val="810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Rok / semestr:</w:t>
            </w:r>
          </w:p>
          <w:p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I/1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POLSKI</w:t>
            </w:r>
          </w:p>
        </w:tc>
      </w:tr>
      <w:tr>
        <w:trPr>
          <w:trHeight w:val="807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336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ind w:left="317" w:right="251" w:firstLine="165"/>
              <w:rPr>
                <w:sz w:val="24"/>
              </w:rPr>
            </w:pPr>
            <w:r>
              <w:rPr>
                <w:sz w:val="24"/>
              </w:rPr>
              <w:t>inne (wpisać</w:t>
            </w:r>
          </w:p>
          <w:p>
            <w:pPr>
              <w:pStyle w:val="TableParagraph"/>
              <w:spacing w:line="247" w:lineRule="exact"/>
              <w:ind w:left="416"/>
              <w:rPr>
                <w:sz w:val="24"/>
              </w:rPr>
            </w:pPr>
            <w:r>
              <w:rPr>
                <w:sz w:val="24"/>
              </w:rPr>
              <w:t>jakie)</w:t>
            </w:r>
          </w:p>
        </w:tc>
      </w:tr>
      <w:tr>
        <w:trPr>
          <w:trHeight w:val="814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ind w:left="79" w:right="460"/>
              <w:rPr>
                <w:sz w:val="24"/>
              </w:rPr>
            </w:pPr>
            <w:r>
              <w:rPr>
                <w:sz w:val="24"/>
              </w:rPr>
              <w:t>Wymiar zajęć</w:t>
            </w:r>
          </w:p>
          <w:p>
            <w:pPr>
              <w:pStyle w:val="TableParagraph"/>
              <w:spacing w:line="254" w:lineRule="exact"/>
              <w:ind w:left="79"/>
              <w:rPr>
                <w:sz w:val="24"/>
              </w:rPr>
            </w:pPr>
            <w:r>
              <w:rPr>
                <w:sz w:val="24"/>
              </w:rPr>
              <w:t>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2"/>
        <w:rPr>
          <w:b/>
          <w:sz w:val="24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88"/>
        <w:gridCol w:w="7020"/>
      </w:tblGrid>
      <w:tr>
        <w:trPr>
          <w:trHeight w:val="829" w:hRule="atLeast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7"/>
              <w:ind w:left="71" w:right="370"/>
              <w:rPr>
                <w:sz w:val="24"/>
              </w:rPr>
            </w:pPr>
            <w:r>
              <w:rPr>
                <w:sz w:val="24"/>
              </w:rPr>
              <w:t>Koordynator przedmiotu / modułu</w:t>
            </w:r>
          </w:p>
        </w:tc>
        <w:tc>
          <w:tcPr>
            <w:tcW w:w="70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0" w:lineRule="atLeast" w:before="1"/>
              <w:ind w:left="441" w:right="2955"/>
              <w:jc w:val="both"/>
              <w:rPr>
                <w:sz w:val="24"/>
              </w:rPr>
            </w:pPr>
            <w:r>
              <w:rPr>
                <w:sz w:val="24"/>
              </w:rPr>
              <w:t>Uczelniany Koordynator Przedmiotu Instytutowy Koordynator Przedmiotu Opiekun roku</w:t>
            </w:r>
          </w:p>
        </w:tc>
      </w:tr>
      <w:tr>
        <w:trPr>
          <w:trHeight w:val="551" w:hRule="atLeast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6" w:lineRule="exact" w:before="2"/>
              <w:ind w:left="81" w:right="660"/>
              <w:rPr>
                <w:sz w:val="24"/>
              </w:rPr>
            </w:pPr>
            <w:r>
              <w:rPr>
                <w:sz w:val="24"/>
              </w:rPr>
              <w:t>wykładowcy z ANS w Elblągu, przedstawiciele Rady Studentów oraz inni prelegenci</w:t>
            </w:r>
          </w:p>
        </w:tc>
      </w:tr>
      <w:tr>
        <w:trPr>
          <w:trHeight w:val="1154" w:hRule="atLeast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"/>
              <w:rPr>
                <w:b/>
                <w:sz w:val="25"/>
              </w:rPr>
            </w:pPr>
          </w:p>
          <w:p>
            <w:pPr>
              <w:pStyle w:val="TableParagraph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441" w:val="left" w:leader="none"/>
                <w:tab w:pos="442" w:val="left" w:leader="none"/>
              </w:tabs>
              <w:spacing w:line="290" w:lineRule="exact" w:before="0" w:after="0"/>
              <w:ind w:left="441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poznanie struktur organizacyjnych Uczelni i zakresów ich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działań;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441" w:val="left" w:leader="none"/>
                <w:tab w:pos="442" w:val="left" w:leader="none"/>
                <w:tab w:pos="1607" w:val="left" w:leader="none"/>
                <w:tab w:pos="1976" w:val="left" w:leader="none"/>
                <w:tab w:pos="3361" w:val="left" w:leader="none"/>
                <w:tab w:pos="4902" w:val="left" w:leader="none"/>
                <w:tab w:pos="5380" w:val="left" w:leader="none"/>
                <w:tab w:pos="6425" w:val="left" w:leader="none"/>
              </w:tabs>
              <w:spacing w:line="240" w:lineRule="auto" w:before="0" w:after="0"/>
              <w:ind w:left="441" w:right="37" w:hanging="360"/>
              <w:jc w:val="left"/>
              <w:rPr>
                <w:sz w:val="24"/>
              </w:rPr>
            </w:pPr>
            <w:r>
              <w:rPr>
                <w:sz w:val="24"/>
              </w:rPr>
              <w:t>poznanie</w:t>
              <w:tab/>
              <w:t>i</w:t>
              <w:tab/>
              <w:t>rozumienie</w:t>
              <w:tab/>
              <w:t>stosowanych</w:t>
              <w:tab/>
              <w:t>w</w:t>
              <w:tab/>
              <w:t>Uczelni</w:t>
              <w:tab/>
            </w:r>
            <w:r>
              <w:rPr>
                <w:spacing w:val="-4"/>
                <w:sz w:val="24"/>
              </w:rPr>
              <w:t>zasad </w:t>
            </w:r>
            <w:r>
              <w:rPr>
                <w:sz w:val="24"/>
              </w:rPr>
              <w:t>bezpieczeństwa i higieny pracy i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nauki;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441" w:val="left" w:leader="none"/>
                <w:tab w:pos="442" w:val="left" w:leader="none"/>
              </w:tabs>
              <w:spacing w:line="275" w:lineRule="exact" w:before="0" w:after="0"/>
              <w:ind w:left="441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aktywny udział w proponowanych kursach 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spotkaniach.</w:t>
            </w:r>
          </w:p>
        </w:tc>
      </w:tr>
      <w:tr>
        <w:trPr>
          <w:trHeight w:val="512" w:hRule="atLeast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before="119"/>
              <w:ind w:left="82"/>
              <w:rPr>
                <w:sz w:val="24"/>
              </w:rPr>
            </w:pPr>
            <w:r>
              <w:rPr>
                <w:sz w:val="24"/>
              </w:rPr>
              <w:t>brak</w:t>
            </w:r>
          </w:p>
        </w:tc>
      </w:tr>
    </w:tbl>
    <w:p>
      <w:pPr>
        <w:pStyle w:val="BodyText"/>
        <w:spacing w:before="2"/>
        <w:rPr>
          <w:b/>
          <w:sz w:val="24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2"/>
        <w:gridCol w:w="7371"/>
        <w:gridCol w:w="1537"/>
      </w:tblGrid>
      <w:tr>
        <w:trPr>
          <w:trHeight w:val="277" w:hRule="atLeast"/>
        </w:trPr>
        <w:tc>
          <w:tcPr>
            <w:tcW w:w="10010" w:type="dxa"/>
            <w:gridSpan w:val="3"/>
          </w:tcPr>
          <w:p>
            <w:pPr>
              <w:pStyle w:val="TableParagraph"/>
              <w:spacing w:line="256" w:lineRule="exact" w:before="1"/>
              <w:ind w:left="3568" w:right="35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 UCZENIA SIĘ</w:t>
            </w:r>
          </w:p>
        </w:tc>
      </w:tr>
      <w:tr>
        <w:trPr>
          <w:trHeight w:val="256" w:hRule="atLeast"/>
        </w:trPr>
        <w:tc>
          <w:tcPr>
            <w:tcW w:w="1102" w:type="dxa"/>
            <w:tcBorders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36" w:lineRule="exact"/>
              <w:ind w:left="71"/>
              <w:rPr>
                <w:sz w:val="22"/>
              </w:rPr>
            </w:pPr>
            <w:r>
              <w:rPr>
                <w:sz w:val="22"/>
              </w:rPr>
              <w:t>Nr efektu</w:t>
            </w:r>
          </w:p>
        </w:tc>
        <w:tc>
          <w:tcPr>
            <w:tcW w:w="7371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left w:val="single" w:sz="4" w:space="0" w:color="000000"/>
              <w:bottom w:val="nil"/>
            </w:tcBorders>
          </w:tcPr>
          <w:p>
            <w:pPr>
              <w:pStyle w:val="TableParagraph"/>
              <w:spacing w:line="236" w:lineRule="exact"/>
              <w:ind w:left="153" w:right="112"/>
              <w:jc w:val="center"/>
              <w:rPr>
                <w:sz w:val="22"/>
              </w:rPr>
            </w:pPr>
            <w:r>
              <w:rPr>
                <w:sz w:val="22"/>
              </w:rPr>
              <w:t>Kod</w:t>
            </w:r>
          </w:p>
        </w:tc>
      </w:tr>
      <w:tr>
        <w:trPr>
          <w:trHeight w:val="506" w:hRule="atLeast"/>
        </w:trPr>
        <w:tc>
          <w:tcPr>
            <w:tcW w:w="1102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71" w:right="117"/>
              <w:rPr>
                <w:sz w:val="22"/>
              </w:rPr>
            </w:pPr>
            <w:r>
              <w:rPr>
                <w:sz w:val="22"/>
              </w:rPr>
              <w:t>uczenia się/ grupy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112"/>
              <w:ind w:left="2557" w:right="2530"/>
              <w:jc w:val="center"/>
              <w:rPr>
                <w:sz w:val="24"/>
              </w:rPr>
            </w:pPr>
            <w:r>
              <w:rPr>
                <w:sz w:val="24"/>
              </w:rPr>
              <w:t>Opis efektu uczenia się</w:t>
            </w:r>
          </w:p>
        </w:tc>
        <w:tc>
          <w:tcPr>
            <w:tcW w:w="1537" w:type="dxa"/>
            <w:tcBorders>
              <w:top w:val="nil"/>
              <w:left w:val="single" w:sz="4" w:space="0" w:color="000000"/>
              <w:bottom w:val="nil"/>
            </w:tcBorders>
          </w:tcPr>
          <w:p>
            <w:pPr>
              <w:pStyle w:val="TableParagraph"/>
              <w:spacing w:line="252" w:lineRule="exact"/>
              <w:ind w:left="502" w:right="92" w:hanging="356"/>
              <w:rPr>
                <w:sz w:val="22"/>
              </w:rPr>
            </w:pPr>
            <w:r>
              <w:rPr>
                <w:sz w:val="22"/>
              </w:rPr>
              <w:t>kierunkowego efektu</w:t>
            </w:r>
          </w:p>
        </w:tc>
      </w:tr>
      <w:tr>
        <w:trPr>
          <w:trHeight w:val="249" w:hRule="atLeast"/>
        </w:trPr>
        <w:tc>
          <w:tcPr>
            <w:tcW w:w="110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0" w:lineRule="exact"/>
              <w:ind w:left="71"/>
              <w:rPr>
                <w:sz w:val="22"/>
              </w:rPr>
            </w:pPr>
            <w:r>
              <w:rPr>
                <w:sz w:val="22"/>
              </w:rPr>
              <w:t>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30" w:lineRule="exact"/>
              <w:ind w:left="153" w:right="114"/>
              <w:jc w:val="center"/>
              <w:rPr>
                <w:sz w:val="22"/>
              </w:rPr>
            </w:pPr>
            <w:r>
              <w:rPr>
                <w:sz w:val="22"/>
              </w:rPr>
              <w:t>uczenia się</w:t>
            </w:r>
          </w:p>
        </w:tc>
      </w:tr>
      <w:tr>
        <w:trPr>
          <w:trHeight w:val="930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rPr>
                <w:b/>
                <w:sz w:val="28"/>
              </w:rPr>
            </w:pPr>
          </w:p>
          <w:p>
            <w:pPr>
              <w:pStyle w:val="TableParagraph"/>
              <w:ind w:left="382" w:right="362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 w:before="147"/>
              <w:ind w:left="81" w:right="675"/>
              <w:rPr>
                <w:sz w:val="24"/>
              </w:rPr>
            </w:pPr>
            <w:r>
              <w:rPr>
                <w:sz w:val="24"/>
              </w:rPr>
              <w:t>Student identyfikuje podstawowe procesy zachodzące w środowisku akademickim.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65"/>
              <w:ind w:left="153" w:right="113"/>
              <w:jc w:val="center"/>
              <w:rPr>
                <w:sz w:val="24"/>
              </w:rPr>
            </w:pPr>
            <w:r>
              <w:rPr>
                <w:sz w:val="24"/>
              </w:rPr>
              <w:t>Ped2P_W09</w:t>
            </w:r>
          </w:p>
        </w:tc>
      </w:tr>
      <w:tr>
        <w:trPr>
          <w:trHeight w:val="635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9"/>
              <w:ind w:left="382" w:right="362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Zna i stosuje przyjęte w Uczelni zasady oraz prezentuje je w określonych</w:t>
            </w:r>
          </w:p>
          <w:p>
            <w:pPr>
              <w:pStyle w:val="TableParagraph"/>
              <w:spacing w:before="41"/>
              <w:ind w:left="81"/>
              <w:rPr>
                <w:sz w:val="24"/>
              </w:rPr>
            </w:pPr>
            <w:r>
              <w:rPr>
                <w:sz w:val="24"/>
              </w:rPr>
              <w:t>postawach wobec zjawisk i ludzi.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9"/>
              <w:ind w:left="153" w:right="116"/>
              <w:jc w:val="center"/>
              <w:rPr>
                <w:sz w:val="24"/>
              </w:rPr>
            </w:pPr>
            <w:r>
              <w:rPr>
                <w:sz w:val="24"/>
              </w:rPr>
              <w:t>Ped2P _U17</w:t>
            </w:r>
          </w:p>
        </w:tc>
      </w:tr>
      <w:tr>
        <w:trPr>
          <w:trHeight w:val="551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5"/>
              <w:ind w:left="411" w:right="333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Tworzy i utrzymuje właściwe relacje interpersonalne.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35"/>
              <w:ind w:left="153" w:right="116"/>
              <w:jc w:val="center"/>
              <w:rPr>
                <w:sz w:val="24"/>
              </w:rPr>
            </w:pPr>
            <w:r>
              <w:rPr>
                <w:sz w:val="24"/>
              </w:rPr>
              <w:t>Ped2P _U03</w:t>
            </w:r>
          </w:p>
        </w:tc>
      </w:tr>
      <w:tr>
        <w:trPr>
          <w:trHeight w:val="505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4"/>
              <w:ind w:left="382" w:right="362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Wypełniania zobowiązania społeczne.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14"/>
              <w:ind w:left="153" w:right="116"/>
              <w:jc w:val="center"/>
              <w:rPr>
                <w:sz w:val="24"/>
              </w:rPr>
            </w:pPr>
            <w:r>
              <w:rPr>
                <w:sz w:val="24"/>
              </w:rPr>
              <w:t>Ped2P _K02</w:t>
            </w:r>
          </w:p>
        </w:tc>
      </w:tr>
    </w:tbl>
    <w:p>
      <w:pPr>
        <w:pStyle w:val="BodyText"/>
        <w:spacing w:before="7"/>
        <w:rPr>
          <w:b/>
        </w:rPr>
      </w:pPr>
      <w:r>
        <w:rPr/>
        <w:pict>
          <v:group style="position:absolute;margin-left:68.879997pt;margin-top:13.8pt;width:501.85pt;height:76.8pt;mso-position-horizontal-relative:page;mso-position-vertical-relative:paragraph;z-index:-15728128;mso-wrap-distance-left:0;mso-wrap-distance-right:0" coordorigin="1378,276" coordsize="10037,1536">
            <v:shape style="position:absolute;left:1377;top:276;width:10037;height:1537" coordorigin="1378,276" coordsize="10037,1537" path="m11414,276l1378,276,1378,281,1378,1783,1378,1812,1406,1812,11386,1812,11414,1812,11414,281,11386,281,11386,1783,1406,1783,1406,281,11414,281,11414,276xe" filled="true" fillcolor="#000000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1406;top:280;width:9980;height:1503" type="#_x0000_t202" filled="false" stroked="false">
              <v:textbox inset="0,0,0,0">
                <w:txbxContent>
                  <w:p>
                    <w:pPr>
                      <w:spacing w:line="275" w:lineRule="exact" w:before="0"/>
                      <w:ind w:left="3568" w:right="356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TREŚCI PROGRAMOWE</w:t>
                    </w:r>
                  </w:p>
                  <w:p>
                    <w:pPr>
                      <w:spacing w:line="240" w:lineRule="auto" w:before="0"/>
                      <w:rPr>
                        <w:b/>
                        <w:sz w:val="24"/>
                      </w:rPr>
                    </w:pPr>
                  </w:p>
                  <w:p>
                    <w:pPr>
                      <w:spacing w:line="276" w:lineRule="auto" w:before="0"/>
                      <w:ind w:left="777" w:right="51" w:hanging="360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1. Struktury organizacyjne Uczelni i zakresy ich zadań z punktu widzenia Rady Studentów; obowiązki</w:t>
                    </w:r>
                    <w:r>
                      <w:rPr>
                        <w:spacing w:val="-14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i</w:t>
                    </w:r>
                    <w:r>
                      <w:rPr>
                        <w:spacing w:val="-1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prawa</w:t>
                    </w:r>
                    <w:r>
                      <w:rPr>
                        <w:spacing w:val="-1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studentów;</w:t>
                    </w:r>
                    <w:r>
                      <w:rPr>
                        <w:spacing w:val="-1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zakresy</w:t>
                    </w:r>
                    <w:r>
                      <w:rPr>
                        <w:spacing w:val="-1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korzystania</w:t>
                    </w:r>
                    <w:r>
                      <w:rPr>
                        <w:spacing w:val="-1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z</w:t>
                    </w:r>
                    <w:r>
                      <w:rPr>
                        <w:spacing w:val="-1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zasobów</w:t>
                    </w:r>
                    <w:r>
                      <w:rPr>
                        <w:spacing w:val="-1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Uczelni;</w:t>
                    </w:r>
                    <w:r>
                      <w:rPr>
                        <w:spacing w:val="-13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identyfikowanie</w:t>
                    </w:r>
                    <w:r>
                      <w:rPr>
                        <w:spacing w:val="-1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studenta w systemach elektronicznych – dostępność do dokumentacji i</w:t>
                    </w:r>
                    <w:r>
                      <w:rPr>
                        <w:spacing w:val="-5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informacji.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sectPr>
          <w:type w:val="continuous"/>
          <w:pgSz w:w="11910" w:h="16840"/>
          <w:pgMar w:top="620" w:bottom="280" w:left="1260" w:right="280"/>
        </w:sectPr>
      </w:pPr>
    </w:p>
    <w:p>
      <w:pPr>
        <w:pStyle w:val="BodyText"/>
        <w:ind w:left="117"/>
      </w:pPr>
      <w:r>
        <w:rPr/>
        <w:pict>
          <v:group style="width:501.85pt;height:152.4pt;mso-position-horizontal-relative:char;mso-position-vertical-relative:line" coordorigin="0,0" coordsize="10037,3048">
            <v:shape style="position:absolute;left:0;top:0;width:10037;height:3049" coordorigin="0,0" coordsize="10037,3049" path="m10037,0l0,0,0,5,0,3019,0,3048,29,3048,10008,3048,10037,3048,10037,5,10008,5,10008,3019,29,3019,29,5,10037,5,10037,0xe" filled="true" fillcolor="#000000" stroked="false">
              <v:path arrowok="t"/>
              <v:fill type="solid"/>
            </v:shape>
            <v:shape style="position:absolute;left:28;top:4;width:9980;height:3015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2"/>
                      </w:numPr>
                      <w:tabs>
                        <w:tab w:pos="778" w:val="left" w:leader="none"/>
                      </w:tabs>
                      <w:spacing w:line="276" w:lineRule="auto" w:before="0"/>
                      <w:ind w:left="777" w:right="49" w:hanging="360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Zasady działania Biblioteki ANS w Elblągu; zasoby i możliwości korzystania ze zbiorów w sposób elektroniczny i tradycyjny; inne zadania podejmowane przez BANS np. wystawy prac artystycznych w ,,Filarze Sztuki”, warsztaty, spotkania autorskie.</w:t>
                    </w:r>
                  </w:p>
                  <w:p>
                    <w:pPr>
                      <w:numPr>
                        <w:ilvl w:val="0"/>
                        <w:numId w:val="2"/>
                      </w:numPr>
                      <w:tabs>
                        <w:tab w:pos="778" w:val="left" w:leader="none"/>
                      </w:tabs>
                      <w:spacing w:line="276" w:lineRule="auto" w:before="0"/>
                      <w:ind w:left="777" w:right="50" w:hanging="360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Zasady bezpieczeństwa i higieny pracy i ich przestrzeganie w społecznej przestrzeni akademickiej np.: system ochrony pracy i obowiązki Rektora, obowiązki i prawa student,</w:t>
                    </w:r>
                    <w:r>
                      <w:rPr>
                        <w:spacing w:val="-2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znaki i symbole bezpieczeństwa, zasady ergonomii, podstawowe zasady ochrony przeciwpożarowej oraz postepowania w czasie pożaru, postępowanie w sytuacjach bezpośredniego zagrożenia atakiem terrorystycznym, wypadki i pierwsza</w:t>
                    </w:r>
                    <w:r>
                      <w:rPr>
                        <w:spacing w:val="3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pomoc.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  <w:spacing w:before="9"/>
        <w:rPr>
          <w:b/>
          <w:sz w:val="21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2"/>
        <w:gridCol w:w="7347"/>
      </w:tblGrid>
      <w:tr>
        <w:trPr>
          <w:trHeight w:val="1657" w:hRule="atLeast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1"/>
              <w:rPr>
                <w:b/>
                <w:sz w:val="33"/>
              </w:rPr>
            </w:pPr>
          </w:p>
          <w:p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Literatura podstawowa</w:t>
            </w:r>
          </w:p>
        </w:tc>
        <w:tc>
          <w:tcPr>
            <w:tcW w:w="73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"/>
              <w:ind w:left="78" w:right="-11"/>
              <w:rPr>
                <w:sz w:val="24"/>
              </w:rPr>
            </w:pPr>
            <w:r>
              <w:rPr>
                <w:sz w:val="24"/>
              </w:rPr>
              <w:t>Berne E., </w:t>
            </w:r>
            <w:r>
              <w:rPr>
                <w:i/>
                <w:sz w:val="24"/>
              </w:rPr>
              <w:t>W co grają ludzie: psychologia stosunków międzyludzkich</w:t>
            </w:r>
            <w:r>
              <w:rPr>
                <w:sz w:val="24"/>
              </w:rPr>
              <w:t>, Warszawa 1997.</w:t>
            </w:r>
          </w:p>
          <w:p>
            <w:pPr>
              <w:pStyle w:val="TableParagraph"/>
              <w:ind w:left="78" w:right="-11"/>
              <w:rPr>
                <w:sz w:val="24"/>
              </w:rPr>
            </w:pPr>
            <w:r>
              <w:rPr>
                <w:sz w:val="24"/>
              </w:rPr>
              <w:t>McKay M., Davis M., Fanning P., </w:t>
            </w:r>
            <w:r>
              <w:rPr>
                <w:i/>
                <w:sz w:val="24"/>
              </w:rPr>
              <w:t>Sztuka skutecznego porozumiewania się</w:t>
            </w:r>
            <w:r>
              <w:rPr>
                <w:sz w:val="24"/>
              </w:rPr>
              <w:t>, Gdańsk 2001.</w:t>
            </w:r>
          </w:p>
          <w:p>
            <w:pPr>
              <w:pStyle w:val="TableParagraph"/>
              <w:spacing w:line="270" w:lineRule="atLeast"/>
              <w:ind w:left="78" w:right="-11"/>
              <w:rPr>
                <w:i/>
                <w:sz w:val="24"/>
              </w:rPr>
            </w:pPr>
            <w:r>
              <w:rPr>
                <w:sz w:val="24"/>
              </w:rPr>
              <w:t>Dober-Ostrowska B., </w:t>
            </w:r>
            <w:r>
              <w:rPr>
                <w:i/>
                <w:sz w:val="24"/>
              </w:rPr>
              <w:t>Komunikowanie polityczne i publiczne-podręcznik </w:t>
            </w:r>
            <w:r>
              <w:rPr>
                <w:i/>
                <w:sz w:val="24"/>
              </w:rPr>
              <w:t>akademicki Warszawa 2012</w:t>
            </w:r>
          </w:p>
        </w:tc>
      </w:tr>
      <w:tr>
        <w:trPr>
          <w:trHeight w:val="551" w:hRule="atLeast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78"/>
              <w:rPr>
                <w:sz w:val="24"/>
              </w:rPr>
            </w:pPr>
            <w:r>
              <w:rPr>
                <w:sz w:val="24"/>
              </w:rPr>
              <w:t>Aronson E., </w:t>
            </w:r>
            <w:r>
              <w:rPr>
                <w:i/>
                <w:sz w:val="24"/>
              </w:rPr>
              <w:t>Człowiek - istota społeczna</w:t>
            </w:r>
            <w:r>
              <w:rPr>
                <w:sz w:val="24"/>
              </w:rPr>
              <w:t>, Warszawa 2000.</w:t>
            </w:r>
          </w:p>
          <w:p>
            <w:pPr>
              <w:pStyle w:val="TableParagraph"/>
              <w:spacing w:line="257" w:lineRule="exact"/>
              <w:ind w:left="78"/>
              <w:rPr>
                <w:sz w:val="24"/>
              </w:rPr>
            </w:pPr>
            <w:r>
              <w:rPr>
                <w:sz w:val="24"/>
              </w:rPr>
              <w:t>Klebaniuk J. (red.), </w:t>
            </w:r>
            <w:r>
              <w:rPr>
                <w:i/>
                <w:sz w:val="24"/>
              </w:rPr>
              <w:t>Psychologiczne konteksty komunikacji</w:t>
            </w:r>
            <w:r>
              <w:rPr>
                <w:sz w:val="24"/>
              </w:rPr>
              <w:t>, Wrocław 2005.</w:t>
            </w:r>
          </w:p>
        </w:tc>
      </w:tr>
      <w:tr>
        <w:trPr>
          <w:trHeight w:val="791" w:hRule="atLeast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/>
              <w:ind w:left="71" w:right="678"/>
              <w:rPr>
                <w:sz w:val="24"/>
              </w:rPr>
            </w:pPr>
            <w:r>
              <w:rPr>
                <w:sz w:val="24"/>
              </w:rPr>
              <w:t>Metody kształcenia stacjonarnego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78"/>
              <w:rPr>
                <w:sz w:val="24"/>
              </w:rPr>
            </w:pPr>
            <w:r>
              <w:rPr>
                <w:sz w:val="24"/>
              </w:rPr>
              <w:t>Pokaz, prezentacja, ćwiczenia, testy</w:t>
            </w:r>
          </w:p>
        </w:tc>
      </w:tr>
      <w:tr>
        <w:trPr>
          <w:trHeight w:val="1396" w:hRule="atLeast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  <w:p>
            <w:pPr>
              <w:pStyle w:val="TableParagraph"/>
              <w:ind w:left="71" w:right="138"/>
              <w:rPr>
                <w:sz w:val="24"/>
              </w:rPr>
            </w:pPr>
            <w:r>
              <w:rPr>
                <w:sz w:val="24"/>
              </w:rPr>
              <w:t>z wykorzystaniem metod i technik kształcenia na 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ind w:left="78" w:right="880"/>
              <w:jc w:val="both"/>
              <w:rPr>
                <w:sz w:val="24"/>
              </w:rPr>
            </w:pPr>
            <w:r>
              <w:rPr>
                <w:sz w:val="24"/>
              </w:rPr>
              <w:t>Metody audiowizualne z wykorzystaniem platform edukacyjnych: Moodle, Teams, (np. udział w webinariach, rozwiązywanie zadań testowych).</w:t>
            </w:r>
          </w:p>
        </w:tc>
      </w:tr>
    </w:tbl>
    <w:p>
      <w:pPr>
        <w:pStyle w:val="BodyText"/>
        <w:spacing w:before="1"/>
        <w:rPr>
          <w:b/>
          <w:sz w:val="22"/>
        </w:rPr>
      </w:pPr>
    </w:p>
    <w:tbl>
      <w:tblPr>
        <w:tblW w:w="0" w:type="auto"/>
        <w:jc w:val="left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2"/>
        <w:gridCol w:w="5547"/>
        <w:gridCol w:w="1801"/>
      </w:tblGrid>
      <w:tr>
        <w:trPr>
          <w:trHeight w:val="1655" w:hRule="atLeast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4"/>
              </w:rPr>
            </w:pPr>
          </w:p>
          <w:p>
            <w:pPr>
              <w:pStyle w:val="TableParagraph"/>
              <w:ind w:left="2158" w:right="2139"/>
              <w:jc w:val="center"/>
              <w:rPr>
                <w:sz w:val="24"/>
              </w:rPr>
            </w:pPr>
            <w:r>
              <w:rPr>
                <w:sz w:val="24"/>
              </w:rPr>
              <w:t>Metody weryfikacji efektów uczenia się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39" w:right="98"/>
              <w:jc w:val="center"/>
              <w:rPr>
                <w:sz w:val="24"/>
              </w:rPr>
            </w:pPr>
            <w:r>
              <w:rPr>
                <w:sz w:val="24"/>
              </w:rPr>
              <w:t>Nr efektu uczenia się/grupy efektów</w:t>
            </w:r>
          </w:p>
        </w:tc>
      </w:tr>
      <w:tr>
        <w:trPr>
          <w:trHeight w:val="551" w:hRule="atLeast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>
            <w:pPr>
              <w:pStyle w:val="TableParagraph"/>
              <w:spacing w:line="276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zalogowanie na platformy: Moodle, Teams, USoS, korzystanie z materiałów kursowych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before="138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01,02,03</w:t>
            </w:r>
          </w:p>
        </w:tc>
      </w:tr>
      <w:tr>
        <w:trPr>
          <w:trHeight w:val="542" w:hRule="atLeast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test biblioteczny identyfikujący studenta w wersji on-line, aktywowanie konta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before="131"/>
              <w:ind w:right="447"/>
              <w:jc w:val="right"/>
              <w:rPr>
                <w:sz w:val="24"/>
              </w:rPr>
            </w:pPr>
            <w:r>
              <w:rPr>
                <w:sz w:val="24"/>
              </w:rPr>
              <w:t>02,03,04</w:t>
            </w:r>
          </w:p>
        </w:tc>
      </w:tr>
      <w:tr>
        <w:trPr>
          <w:trHeight w:val="551" w:hRule="atLeast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>
            <w:pPr>
              <w:pStyle w:val="TableParagraph"/>
              <w:spacing w:line="276" w:lineRule="exact" w:before="2"/>
              <w:ind w:left="109" w:right="69"/>
              <w:rPr>
                <w:sz w:val="24"/>
              </w:rPr>
            </w:pPr>
            <w:r>
              <w:rPr>
                <w:sz w:val="24"/>
              </w:rPr>
              <w:t>test podsumowujący z zakresu problematyki bezpieczeństwa i higieny pracy/nauki, w wersji on-line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before="135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01,02,04</w:t>
            </w:r>
          </w:p>
        </w:tc>
      </w:tr>
      <w:tr>
        <w:trPr>
          <w:trHeight w:val="2205" w:hRule="atLeast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ind w:left="116" w:right="4812"/>
              <w:rPr>
                <w:sz w:val="24"/>
              </w:rPr>
            </w:pPr>
            <w:r>
              <w:rPr>
                <w:spacing w:val="-60"/>
                <w:sz w:val="24"/>
                <w:u w:val="single"/>
              </w:rPr>
              <w:t> </w:t>
            </w:r>
            <w:r>
              <w:rPr>
                <w:sz w:val="24"/>
                <w:u w:val="single"/>
              </w:rPr>
              <w:t>Zaliczenie</w:t>
            </w:r>
            <w:r>
              <w:rPr>
                <w:sz w:val="24"/>
              </w:rPr>
              <w:t> bez oceny. Podstawą zaliczenia </w:t>
            </w:r>
            <w:r>
              <w:rPr>
                <w:spacing w:val="-4"/>
                <w:sz w:val="24"/>
              </w:rPr>
              <w:t>jest: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48" w:val="left" w:leader="none"/>
              </w:tabs>
              <w:spacing w:line="240" w:lineRule="auto" w:before="0" w:after="0"/>
              <w:ind w:left="116" w:right="76" w:firstLine="0"/>
              <w:jc w:val="left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spotkaniu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z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Radą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Studentów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zalogowanie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jako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student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ANS w Elblągu na platformy: Moodle, Teams, USOS;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37" w:val="left" w:leader="none"/>
              </w:tabs>
              <w:spacing w:line="240" w:lineRule="auto" w:before="0" w:after="0"/>
              <w:ind w:left="116" w:right="77" w:firstLine="0"/>
              <w:jc w:val="left"/>
              <w:rPr>
                <w:sz w:val="24"/>
              </w:rPr>
            </w:pPr>
            <w:r>
              <w:rPr>
                <w:sz w:val="24"/>
              </w:rPr>
              <w:t>udział w spotkaniu informacyjnym w Bibliotece ANS w Elblągu, wypełnienie testu weryfikującego w wersji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on-line;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70" w:val="left" w:leader="none"/>
              </w:tabs>
              <w:spacing w:line="270" w:lineRule="atLeast" w:before="0" w:after="0"/>
              <w:ind w:left="116" w:right="78" w:firstLine="0"/>
              <w:jc w:val="left"/>
              <w:rPr>
                <w:sz w:val="24"/>
              </w:rPr>
            </w:pPr>
            <w:r>
              <w:rPr>
                <w:sz w:val="24"/>
              </w:rPr>
              <w:t>udział w kursie ,,Bezpieczeństwo i higiena pracy/nauki” (BHP) realizowanym na platformie Moodle, zaliczenie testu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podsumowującego.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1" w:after="1"/>
        <w:rPr>
          <w:b/>
          <w:sz w:val="22"/>
        </w:rPr>
      </w:pPr>
    </w:p>
    <w:tbl>
      <w:tblPr>
        <w:tblW w:w="0" w:type="auto"/>
        <w:jc w:val="left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91"/>
        <w:gridCol w:w="1401"/>
        <w:gridCol w:w="1516"/>
        <w:gridCol w:w="2399"/>
      </w:tblGrid>
      <w:tr>
        <w:trPr>
          <w:trHeight w:val="736" w:hRule="atLeast"/>
        </w:trPr>
        <w:tc>
          <w:tcPr>
            <w:tcW w:w="9907" w:type="dxa"/>
            <w:gridSpan w:val="4"/>
            <w:tcBorders>
              <w:bottom w:val="single" w:sz="4" w:space="0" w:color="000000"/>
            </w:tcBorders>
          </w:tcPr>
          <w:p>
            <w:pPr>
              <w:pStyle w:val="TableParagraph"/>
              <w:spacing w:before="229"/>
              <w:ind w:left="3281" w:right="32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>
        <w:trPr>
          <w:trHeight w:val="265" w:hRule="atLeast"/>
        </w:trPr>
        <w:tc>
          <w:tcPr>
            <w:tcW w:w="4591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300"/>
              <w:rPr>
                <w:sz w:val="24"/>
              </w:rPr>
            </w:pPr>
            <w:r>
              <w:rPr>
                <w:sz w:val="24"/>
              </w:rPr>
              <w:t>Rodzaj działań/zajęć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46" w:lineRule="exact"/>
              <w:ind w:left="1811" w:right="1774"/>
              <w:jc w:val="center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</w:tr>
      <w:tr>
        <w:trPr>
          <w:trHeight w:val="450" w:hRule="atLeast"/>
        </w:trPr>
        <w:tc>
          <w:tcPr>
            <w:tcW w:w="4591" w:type="dxa"/>
            <w:vMerge/>
            <w:tcBorders>
              <w:top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0" w:lineRule="exact"/>
              <w:ind w:left="386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0" w:lineRule="exact"/>
              <w:ind w:left="171" w:right="139"/>
              <w:jc w:val="center"/>
              <w:rPr>
                <w:sz w:val="20"/>
              </w:rPr>
            </w:pPr>
            <w:r>
              <w:rPr>
                <w:sz w:val="20"/>
              </w:rPr>
              <w:t>W tym zajęcia</w:t>
            </w:r>
          </w:p>
          <w:p>
            <w:pPr>
              <w:pStyle w:val="TableParagraph"/>
              <w:spacing w:line="209" w:lineRule="exact"/>
              <w:ind w:left="171" w:right="139"/>
              <w:jc w:val="center"/>
              <w:rPr>
                <w:sz w:val="20"/>
              </w:rPr>
            </w:pPr>
            <w:r>
              <w:rPr>
                <w:sz w:val="20"/>
              </w:rPr>
              <w:t>powiązane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20" w:lineRule="exact"/>
              <w:ind w:left="130" w:right="89"/>
              <w:jc w:val="center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</w:p>
          <w:p>
            <w:pPr>
              <w:pStyle w:val="TableParagraph"/>
              <w:spacing w:line="209" w:lineRule="exact"/>
              <w:ind w:left="132" w:right="89"/>
              <w:jc w:val="center"/>
              <w:rPr>
                <w:sz w:val="20"/>
              </w:rPr>
            </w:pPr>
            <w:r>
              <w:rPr>
                <w:sz w:val="20"/>
              </w:rPr>
              <w:t>przeprowadzanych</w:t>
            </w:r>
          </w:p>
        </w:tc>
      </w:tr>
    </w:tbl>
    <w:p>
      <w:pPr>
        <w:spacing w:after="0" w:line="209" w:lineRule="exact"/>
        <w:jc w:val="center"/>
        <w:rPr>
          <w:sz w:val="20"/>
        </w:rPr>
        <w:sectPr>
          <w:pgSz w:w="11910" w:h="16840"/>
          <w:pgMar w:top="680" w:bottom="280" w:left="1260" w:right="280"/>
        </w:sectPr>
      </w:pPr>
    </w:p>
    <w:tbl>
      <w:tblPr>
        <w:tblW w:w="0" w:type="auto"/>
        <w:jc w:val="left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91"/>
        <w:gridCol w:w="1401"/>
        <w:gridCol w:w="1516"/>
        <w:gridCol w:w="2399"/>
      </w:tblGrid>
      <w:tr>
        <w:trPr>
          <w:trHeight w:val="690" w:hRule="atLeast"/>
        </w:trPr>
        <w:tc>
          <w:tcPr>
            <w:tcW w:w="459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ind w:left="96" w:firstLine="79"/>
              <w:rPr>
                <w:sz w:val="20"/>
              </w:rPr>
            </w:pPr>
            <w:r>
              <w:rPr>
                <w:sz w:val="20"/>
              </w:rPr>
              <w:t>z praktycznym</w:t>
            </w:r>
          </w:p>
          <w:p>
            <w:pPr>
              <w:pStyle w:val="TableParagraph"/>
              <w:spacing w:line="228" w:lineRule="exact" w:before="5"/>
              <w:ind w:left="257" w:right="45" w:hanging="161"/>
              <w:rPr>
                <w:sz w:val="20"/>
              </w:rPr>
            </w:pPr>
            <w:r>
              <w:rPr>
                <w:sz w:val="20"/>
              </w:rPr>
              <w:t>przygotowaniem zawodowym</w:t>
            </w:r>
          </w:p>
        </w:tc>
        <w:tc>
          <w:tcPr>
            <w:tcW w:w="23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2"/>
              <w:ind w:left="133" w:right="89"/>
              <w:jc w:val="center"/>
              <w:rPr>
                <w:sz w:val="20"/>
              </w:rPr>
            </w:pPr>
            <w:r>
              <w:rPr>
                <w:sz w:val="20"/>
              </w:rPr>
              <w:t>z wykorzystaniem metod i</w:t>
            </w:r>
          </w:p>
          <w:p>
            <w:pPr>
              <w:pStyle w:val="TableParagraph"/>
              <w:spacing w:line="228" w:lineRule="exact" w:before="5"/>
              <w:ind w:left="133" w:right="85"/>
              <w:jc w:val="center"/>
              <w:rPr>
                <w:sz w:val="20"/>
              </w:rPr>
            </w:pPr>
            <w:r>
              <w:rPr>
                <w:sz w:val="20"/>
              </w:rPr>
              <w:t>technik kształcenia na odległość</w:t>
            </w: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8"/>
              <w:ind w:left="71"/>
              <w:rPr>
                <w:sz w:val="24"/>
              </w:rPr>
            </w:pPr>
            <w:r>
              <w:rPr>
                <w:sz w:val="24"/>
              </w:rPr>
              <w:t>Udział w wykładach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669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117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 studiowanie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64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1173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671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ćwiczeniach audytoryjnych</w:t>
            </w:r>
          </w:p>
          <w:p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 laboratoryjnych, warsztatach, seminariach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64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117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 przygotowywanie się do ćwiczeń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64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117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projektu / eseju / itp.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669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117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się do egzaminu / zaliczenia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64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1173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669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117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397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669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"/>
              <w:ind w:left="117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 w godz.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58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59"/>
              <w:ind w:left="117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 ECTS za przedmiot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1813" w:right="17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0,5 ECTS</w:t>
            </w:r>
          </w:p>
        </w:tc>
      </w:tr>
      <w:tr>
        <w:trPr>
          <w:trHeight w:val="731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tabs>
                <w:tab w:pos="973" w:val="left" w:leader="none"/>
                <w:tab w:pos="2088" w:val="left" w:leader="none"/>
                <w:tab w:pos="2926" w:val="left" w:leader="none"/>
                <w:tab w:pos="4268" w:val="left" w:leader="none"/>
              </w:tabs>
              <w:spacing w:before="59"/>
              <w:ind w:left="71" w:right="46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  <w:tab/>
              <w:t>punktów</w:t>
              <w:tab/>
              <w:t>ECTS</w:t>
              <w:tab/>
              <w:t>przypisana</w:t>
              <w:tab/>
            </w:r>
            <w:r>
              <w:rPr>
                <w:b/>
                <w:spacing w:val="-9"/>
                <w:sz w:val="24"/>
              </w:rPr>
              <w:t>do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1813" w:right="17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0,5</w:t>
            </w:r>
          </w:p>
          <w:p>
            <w:pPr>
              <w:pStyle w:val="TableParagraph"/>
              <w:spacing w:before="60"/>
              <w:ind w:left="1814" w:right="17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PEDAGOGIKA</w:t>
            </w:r>
          </w:p>
        </w:tc>
      </w:tr>
      <w:tr>
        <w:trPr>
          <w:trHeight w:val="671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 zajęciami praktycznymi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1813" w:right="17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0,2</w:t>
            </w:r>
          </w:p>
        </w:tc>
      </w:tr>
      <w:tr>
        <w:trPr>
          <w:trHeight w:val="1223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71" w:right="3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>
        <w:trPr>
          <w:trHeight w:val="949" w:hRule="atLeast"/>
        </w:trPr>
        <w:tc>
          <w:tcPr>
            <w:tcW w:w="4591" w:type="dxa"/>
            <w:tcBorders>
              <w:top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61"/>
              <w:ind w:left="71" w:right="40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61"/>
              <w:ind w:left="2400" w:right="23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0,1</w:t>
            </w:r>
          </w:p>
          <w:p>
            <w:pPr>
              <w:pStyle w:val="TableParagraph"/>
              <w:spacing w:before="60"/>
              <w:ind w:left="2400" w:right="23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(2 h)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11"/>
        <w:rPr>
          <w:b/>
          <w:sz w:val="16"/>
        </w:rPr>
      </w:pPr>
    </w:p>
    <w:p>
      <w:pPr>
        <w:spacing w:before="90"/>
        <w:ind w:left="3333" w:right="0" w:firstLine="0"/>
        <w:jc w:val="left"/>
        <w:rPr>
          <w:b/>
          <w:sz w:val="24"/>
        </w:rPr>
      </w:pPr>
      <w:r>
        <w:rPr>
          <w:b/>
          <w:sz w:val="24"/>
        </w:rPr>
        <w:t>Karta modułu/przedmiotu</w:t>
      </w:r>
    </w:p>
    <w:tbl>
      <w:tblPr>
        <w:tblW w:w="0" w:type="auto"/>
        <w:jc w:val="left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9"/>
        <w:gridCol w:w="1356"/>
        <w:gridCol w:w="1356"/>
        <w:gridCol w:w="454"/>
        <w:gridCol w:w="905"/>
        <w:gridCol w:w="1493"/>
        <w:gridCol w:w="775"/>
        <w:gridCol w:w="453"/>
        <w:gridCol w:w="1360"/>
        <w:gridCol w:w="1355"/>
      </w:tblGrid>
      <w:tr>
        <w:trPr>
          <w:trHeight w:val="533" w:hRule="atLeast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pStyle w:val="TableParagraph"/>
              <w:spacing w:before="75"/>
              <w:ind w:left="1072"/>
              <w:rPr>
                <w:sz w:val="24"/>
              </w:rPr>
            </w:pPr>
            <w:r>
              <w:rPr>
                <w:sz w:val="24"/>
              </w:rPr>
              <w:t>Wypełnia Zespół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modułu (bloku przedmiotów): </w:t>
            </w:r>
            <w:r>
              <w:rPr>
                <w:b/>
                <w:sz w:val="24"/>
              </w:rPr>
              <w:t>Przedmioty kształcenia</w:t>
            </w:r>
          </w:p>
          <w:p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ogólnego</w:t>
            </w:r>
          </w:p>
        </w:tc>
        <w:tc>
          <w:tcPr>
            <w:tcW w:w="3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modułu: A</w:t>
            </w:r>
          </w:p>
        </w:tc>
      </w:tr>
      <w:tr>
        <w:trPr>
          <w:trHeight w:val="255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przedmiotu: </w:t>
            </w:r>
            <w:r>
              <w:rPr>
                <w:b/>
                <w:sz w:val="24"/>
              </w:rPr>
              <w:t>Kultura społeczna i zawodowa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line="236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przedmiotu: A/3-2</w:t>
            </w:r>
          </w:p>
        </w:tc>
      </w:tr>
      <w:tr>
        <w:trPr>
          <w:trHeight w:val="533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jednostki organizacyjnej prowadzącej przedmiot / moduł:</w:t>
            </w:r>
          </w:p>
          <w:p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>
        <w:trPr>
          <w:trHeight w:val="255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 </w:t>
            </w:r>
            <w:r>
              <w:rPr>
                <w:b/>
                <w:sz w:val="24"/>
              </w:rPr>
              <w:t>PEDAGOGIKA PRZEDSZKOLNA I WCZESNOSZKOLNA</w:t>
            </w:r>
          </w:p>
        </w:tc>
      </w:tr>
      <w:tr>
        <w:trPr>
          <w:trHeight w:val="807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studiów:</w:t>
            </w:r>
          </w:p>
          <w:p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 kształcenia:</w:t>
            </w:r>
          </w:p>
          <w:p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ind w:left="81" w:right="167"/>
              <w:rPr>
                <w:b/>
                <w:sz w:val="24"/>
              </w:rPr>
            </w:pPr>
            <w:r>
              <w:rPr>
                <w:sz w:val="24"/>
              </w:rPr>
              <w:t>Poziom kształcenia: </w:t>
            </w:r>
            <w:r>
              <w:rPr>
                <w:b/>
                <w:sz w:val="24"/>
              </w:rPr>
              <w:t>jednolite studia magisterskie</w:t>
            </w:r>
          </w:p>
        </w:tc>
      </w:tr>
      <w:tr>
        <w:trPr>
          <w:trHeight w:val="531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Rok / semestr: </w:t>
            </w:r>
            <w:r>
              <w:rPr>
                <w:b/>
                <w:sz w:val="24"/>
              </w:rPr>
              <w:t>I/2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polski</w:t>
            </w:r>
          </w:p>
        </w:tc>
      </w:tr>
      <w:tr>
        <w:trPr>
          <w:trHeight w:val="807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315" w:right="283"/>
              <w:jc w:val="center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ind w:left="317" w:right="251" w:firstLine="165"/>
              <w:rPr>
                <w:sz w:val="24"/>
              </w:rPr>
            </w:pPr>
            <w:r>
              <w:rPr>
                <w:sz w:val="24"/>
              </w:rPr>
              <w:t>inne (wpisać</w:t>
            </w:r>
          </w:p>
          <w:p>
            <w:pPr>
              <w:pStyle w:val="TableParagraph"/>
              <w:spacing w:line="247" w:lineRule="exact"/>
              <w:ind w:left="416"/>
              <w:rPr>
                <w:sz w:val="24"/>
              </w:rPr>
            </w:pPr>
            <w:r>
              <w:rPr>
                <w:sz w:val="24"/>
              </w:rPr>
              <w:t>jakie)</w:t>
            </w:r>
          </w:p>
        </w:tc>
      </w:tr>
      <w:tr>
        <w:trPr>
          <w:trHeight w:val="817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</w:p>
          <w:p>
            <w:pPr>
              <w:pStyle w:val="TableParagraph"/>
              <w:spacing w:line="270" w:lineRule="atLeast"/>
              <w:ind w:left="79" w:right="567"/>
              <w:rPr>
                <w:sz w:val="24"/>
              </w:rPr>
            </w:pPr>
            <w:r>
              <w:rPr>
                <w:sz w:val="24"/>
              </w:rPr>
              <w:t>zajęć </w:t>
            </w:r>
            <w:r>
              <w:rPr>
                <w:spacing w:val="-1"/>
                <w:sz w:val="24"/>
              </w:rPr>
              <w:t>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</w:tbl>
    <w:p>
      <w:pPr>
        <w:pStyle w:val="BodyText"/>
        <w:spacing w:before="2"/>
        <w:rPr>
          <w:b/>
          <w:sz w:val="24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88"/>
        <w:gridCol w:w="7020"/>
      </w:tblGrid>
      <w:tr>
        <w:trPr>
          <w:trHeight w:val="550" w:hRule="atLeast"/>
        </w:trPr>
        <w:tc>
          <w:tcPr>
            <w:tcW w:w="2988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76" w:lineRule="exact" w:before="1"/>
              <w:ind w:left="71" w:right="370"/>
              <w:rPr>
                <w:sz w:val="24"/>
              </w:rPr>
            </w:pPr>
            <w:r>
              <w:rPr>
                <w:sz w:val="24"/>
              </w:rPr>
              <w:t>Koordynator przedmiotu / modułu</w:t>
            </w:r>
          </w:p>
        </w:tc>
        <w:tc>
          <w:tcPr>
            <w:tcW w:w="7020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276" w:lineRule="exact" w:before="1"/>
              <w:ind w:left="441" w:right="2939"/>
              <w:rPr>
                <w:sz w:val="24"/>
              </w:rPr>
            </w:pPr>
            <w:r>
              <w:rPr>
                <w:sz w:val="24"/>
              </w:rPr>
              <w:t>Uczelniany Koordynator Przedmiotu Instytutowy Koordynator Przedmiotu</w:t>
            </w:r>
          </w:p>
        </w:tc>
      </w:tr>
    </w:tbl>
    <w:p>
      <w:pPr>
        <w:pStyle w:val="BodyText"/>
        <w:spacing w:before="1"/>
        <w:rPr>
          <w:b/>
          <w:sz w:val="13"/>
        </w:rPr>
      </w:pPr>
      <w:r>
        <w:rPr/>
        <w:pict>
          <v:rect style="position:absolute;margin-left:70.800003pt;margin-top:9.48pt;width:144.0pt;height:.48pt;mso-position-horizontal-relative:page;mso-position-vertical-relative:paragraph;z-index:-1572659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after="0"/>
        <w:rPr>
          <w:sz w:val="13"/>
        </w:rPr>
        <w:sectPr>
          <w:pgSz w:w="11910" w:h="16840"/>
          <w:pgMar w:top="680" w:bottom="280" w:left="1260" w:right="280"/>
        </w:sect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88"/>
        <w:gridCol w:w="7020"/>
      </w:tblGrid>
      <w:tr>
        <w:trPr>
          <w:trHeight w:val="553" w:hRule="atLeast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71"/>
              <w:rPr>
                <w:sz w:val="24"/>
              </w:rPr>
            </w:pPr>
            <w:r>
              <w:rPr>
                <w:sz w:val="24"/>
              </w:rPr>
              <w:t>Prowadzący zajęcia</w:t>
            </w:r>
          </w:p>
        </w:tc>
        <w:tc>
          <w:tcPr>
            <w:tcW w:w="70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37"/>
              <w:ind w:left="441"/>
              <w:rPr>
                <w:sz w:val="24"/>
              </w:rPr>
            </w:pPr>
            <w:r>
              <w:rPr>
                <w:sz w:val="24"/>
              </w:rPr>
              <w:t>Wykładowcy z IPJ oraz inni prelegenci</w:t>
            </w:r>
          </w:p>
        </w:tc>
      </w:tr>
      <w:tr>
        <w:trPr>
          <w:trHeight w:val="1156" w:hRule="atLeast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rPr>
                <w:b/>
                <w:sz w:val="26"/>
              </w:rPr>
            </w:pPr>
          </w:p>
          <w:p>
            <w:pPr>
              <w:pStyle w:val="TableParagraph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441" w:val="left" w:leader="none"/>
                <w:tab w:pos="442" w:val="left" w:leader="none"/>
              </w:tabs>
              <w:spacing w:line="292" w:lineRule="exact" w:before="0" w:after="0"/>
              <w:ind w:left="441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umożliwienie rozwijania różnorodnych zainteresowań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studentów;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41" w:val="left" w:leader="none"/>
                <w:tab w:pos="442" w:val="left" w:leader="none"/>
              </w:tabs>
              <w:spacing w:line="293" w:lineRule="exact" w:before="0" w:after="0"/>
              <w:ind w:left="441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tworzenie portfolio opisującego zakres zainteresowań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studenta;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41" w:val="left" w:leader="none"/>
                <w:tab w:pos="442" w:val="left" w:leader="none"/>
                <w:tab w:pos="1498" w:val="left" w:leader="none"/>
                <w:tab w:pos="2315" w:val="left" w:leader="none"/>
                <w:tab w:pos="2719" w:val="left" w:leader="none"/>
                <w:tab w:pos="3843" w:val="left" w:leader="none"/>
                <w:tab w:pos="5627" w:val="left" w:leader="none"/>
              </w:tabs>
              <w:spacing w:line="278" w:lineRule="exact" w:before="18" w:after="0"/>
              <w:ind w:left="441" w:right="37" w:hanging="360"/>
              <w:jc w:val="left"/>
              <w:rPr>
                <w:sz w:val="24"/>
              </w:rPr>
            </w:pPr>
            <w:r>
              <w:rPr>
                <w:sz w:val="24"/>
              </w:rPr>
              <w:t>aktywny</w:t>
              <w:tab/>
              <w:t>udział</w:t>
              <w:tab/>
              <w:t>w</w:t>
              <w:tab/>
              <w:t>zajęciach</w:t>
              <w:tab/>
              <w:t>fakultatywnych,</w:t>
              <w:tab/>
            </w:r>
            <w:r>
              <w:rPr>
                <w:spacing w:val="-3"/>
                <w:sz w:val="24"/>
              </w:rPr>
              <w:t>wydarzeniach </w:t>
            </w:r>
            <w:r>
              <w:rPr>
                <w:sz w:val="24"/>
              </w:rPr>
              <w:t>i uroczystościach zgodnie z osobistymi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wyborami.</w:t>
            </w:r>
          </w:p>
        </w:tc>
      </w:tr>
      <w:tr>
        <w:trPr>
          <w:trHeight w:val="510" w:hRule="atLeast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6"/>
              <w:ind w:left="71"/>
              <w:rPr>
                <w:sz w:val="24"/>
              </w:rPr>
            </w:pPr>
            <w:r>
              <w:rPr>
                <w:sz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before="139"/>
              <w:ind w:left="81"/>
              <w:rPr>
                <w:sz w:val="20"/>
              </w:rPr>
            </w:pPr>
            <w:r>
              <w:rPr>
                <w:sz w:val="20"/>
              </w:rPr>
              <w:t>brak</w:t>
            </w:r>
          </w:p>
        </w:tc>
      </w:tr>
    </w:tbl>
    <w:p>
      <w:pPr>
        <w:pStyle w:val="BodyText"/>
        <w:rPr>
          <w:b/>
          <w:sz w:val="25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43"/>
        <w:gridCol w:w="7229"/>
        <w:gridCol w:w="1536"/>
      </w:tblGrid>
      <w:tr>
        <w:trPr>
          <w:trHeight w:val="277" w:hRule="atLeast"/>
        </w:trPr>
        <w:tc>
          <w:tcPr>
            <w:tcW w:w="10008" w:type="dxa"/>
            <w:gridSpan w:val="3"/>
          </w:tcPr>
          <w:p>
            <w:pPr>
              <w:pStyle w:val="TableParagraph"/>
              <w:spacing w:line="256" w:lineRule="exact" w:before="1"/>
              <w:ind w:left="3685" w:right="36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 UCZENIA SIĘ</w:t>
            </w:r>
          </w:p>
        </w:tc>
      </w:tr>
      <w:tr>
        <w:trPr>
          <w:trHeight w:val="256" w:hRule="atLeast"/>
        </w:trPr>
        <w:tc>
          <w:tcPr>
            <w:tcW w:w="1243" w:type="dxa"/>
            <w:tcBorders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36" w:lineRule="exact"/>
              <w:ind w:left="71"/>
              <w:rPr>
                <w:sz w:val="22"/>
              </w:rPr>
            </w:pPr>
            <w:r>
              <w:rPr>
                <w:sz w:val="22"/>
              </w:rPr>
              <w:t>Nr efektu</w:t>
            </w:r>
          </w:p>
        </w:tc>
        <w:tc>
          <w:tcPr>
            <w:tcW w:w="7229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36" w:type="dxa"/>
            <w:tcBorders>
              <w:left w:val="single" w:sz="4" w:space="0" w:color="000000"/>
              <w:bottom w:val="nil"/>
            </w:tcBorders>
          </w:tcPr>
          <w:p>
            <w:pPr>
              <w:pStyle w:val="TableParagraph"/>
              <w:spacing w:line="236" w:lineRule="exact"/>
              <w:ind w:left="154" w:right="110"/>
              <w:jc w:val="center"/>
              <w:rPr>
                <w:sz w:val="22"/>
              </w:rPr>
            </w:pPr>
            <w:r>
              <w:rPr>
                <w:sz w:val="22"/>
              </w:rPr>
              <w:t>Kod</w:t>
            </w:r>
          </w:p>
        </w:tc>
      </w:tr>
      <w:tr>
        <w:trPr>
          <w:trHeight w:val="505" w:hRule="atLeast"/>
        </w:trPr>
        <w:tc>
          <w:tcPr>
            <w:tcW w:w="1243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71" w:right="99"/>
              <w:rPr>
                <w:sz w:val="22"/>
              </w:rPr>
            </w:pPr>
            <w:r>
              <w:rPr>
                <w:sz w:val="22"/>
              </w:rPr>
              <w:t>uczenia się/ grupy</w:t>
            </w:r>
          </w:p>
        </w:tc>
        <w:tc>
          <w:tcPr>
            <w:tcW w:w="7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112"/>
              <w:ind w:left="2488" w:right="2457"/>
              <w:jc w:val="center"/>
              <w:rPr>
                <w:sz w:val="24"/>
              </w:rPr>
            </w:pPr>
            <w:r>
              <w:rPr>
                <w:sz w:val="24"/>
              </w:rPr>
              <w:t>Opis efektu uczenia się</w:t>
            </w:r>
          </w:p>
        </w:tc>
        <w:tc>
          <w:tcPr>
            <w:tcW w:w="1536" w:type="dxa"/>
            <w:tcBorders>
              <w:top w:val="nil"/>
              <w:left w:val="single" w:sz="4" w:space="0" w:color="000000"/>
              <w:bottom w:val="nil"/>
            </w:tcBorders>
          </w:tcPr>
          <w:p>
            <w:pPr>
              <w:pStyle w:val="TableParagraph"/>
              <w:spacing w:line="252" w:lineRule="exact"/>
              <w:ind w:left="503" w:right="90" w:hanging="356"/>
              <w:rPr>
                <w:sz w:val="22"/>
              </w:rPr>
            </w:pPr>
            <w:r>
              <w:rPr>
                <w:sz w:val="22"/>
              </w:rPr>
              <w:t>kierunkowego efektu</w:t>
            </w:r>
          </w:p>
        </w:tc>
      </w:tr>
      <w:tr>
        <w:trPr>
          <w:trHeight w:val="250" w:hRule="atLeast"/>
        </w:trPr>
        <w:tc>
          <w:tcPr>
            <w:tcW w:w="1243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1" w:lineRule="exact"/>
              <w:ind w:left="71"/>
              <w:rPr>
                <w:sz w:val="22"/>
              </w:rPr>
            </w:pPr>
            <w:r>
              <w:rPr>
                <w:sz w:val="22"/>
              </w:rPr>
              <w:t>efektów</w:t>
            </w:r>
          </w:p>
        </w:tc>
        <w:tc>
          <w:tcPr>
            <w:tcW w:w="7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31" w:lineRule="exact"/>
              <w:ind w:left="154" w:right="112"/>
              <w:jc w:val="center"/>
              <w:rPr>
                <w:sz w:val="22"/>
              </w:rPr>
            </w:pPr>
            <w:r>
              <w:rPr>
                <w:sz w:val="22"/>
              </w:rPr>
              <w:t>uczenia się</w:t>
            </w:r>
          </w:p>
        </w:tc>
      </w:tr>
      <w:tr>
        <w:trPr>
          <w:trHeight w:val="1206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65"/>
              <w:ind w:left="409" w:right="527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 w:before="126"/>
              <w:ind w:left="81" w:right="46"/>
              <w:jc w:val="both"/>
              <w:rPr>
                <w:sz w:val="24"/>
              </w:rPr>
            </w:pPr>
            <w:r>
              <w:rPr>
                <w:sz w:val="24"/>
              </w:rPr>
              <w:t>Student rozróżnia kluczowe dylematy współczesnej cywilizacji oraz w poszerzonym zakresie uwarunkowania różnych rodzajów działań społecznych, kulturalnych i zawodowych.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254" w:right="207"/>
              <w:jc w:val="both"/>
              <w:rPr>
                <w:sz w:val="21"/>
              </w:rPr>
            </w:pPr>
            <w:r>
              <w:rPr>
                <w:spacing w:val="-1"/>
                <w:sz w:val="21"/>
              </w:rPr>
              <w:t>Ped2P_W01 Ped2P_W05 Ped2P_W07 Ped2P_W09</w:t>
            </w:r>
          </w:p>
          <w:p>
            <w:pPr>
              <w:pStyle w:val="TableParagraph"/>
              <w:spacing w:line="220" w:lineRule="exact"/>
              <w:ind w:left="254"/>
              <w:rPr>
                <w:sz w:val="21"/>
              </w:rPr>
            </w:pPr>
            <w:r>
              <w:rPr>
                <w:sz w:val="21"/>
              </w:rPr>
              <w:t>Ped2P_W16</w:t>
            </w:r>
          </w:p>
        </w:tc>
      </w:tr>
      <w:tr>
        <w:trPr>
          <w:trHeight w:val="1269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96"/>
              <w:ind w:left="409" w:right="527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/>
              <w:ind w:left="81" w:right="42"/>
              <w:jc w:val="both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angażuje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się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indywidualne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zespołowe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planowanie,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organizację i realizację działań społecznych, kulturalnych, zawodowych, a także uczestniczy w różnorodnych wydarzeniach, kształtując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wrażliwość</w:t>
            </w:r>
          </w:p>
          <w:p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społeczną.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41"/>
              <w:ind w:left="278" w:right="214"/>
              <w:rPr>
                <w:sz w:val="21"/>
              </w:rPr>
            </w:pPr>
            <w:r>
              <w:rPr>
                <w:sz w:val="21"/>
              </w:rPr>
              <w:t>Ped2P_U10 Ped2P_U01</w:t>
            </w:r>
          </w:p>
        </w:tc>
      </w:tr>
      <w:tr>
        <w:trPr>
          <w:trHeight w:val="635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9"/>
              <w:ind w:left="409" w:right="527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Student formułuje i wyraża indywidualne poglądy w istotnych sprawach</w:t>
            </w:r>
          </w:p>
          <w:p>
            <w:pPr>
              <w:pStyle w:val="TableParagraph"/>
              <w:spacing w:before="43"/>
              <w:ind w:left="81"/>
              <w:rPr>
                <w:sz w:val="24"/>
              </w:rPr>
            </w:pPr>
            <w:r>
              <w:rPr>
                <w:sz w:val="24"/>
              </w:rPr>
              <w:t>związanych z kulturą, życiem społecznym i zawodowym.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97"/>
              <w:ind w:left="154" w:right="109"/>
              <w:jc w:val="center"/>
              <w:rPr>
                <w:sz w:val="21"/>
              </w:rPr>
            </w:pPr>
            <w:r>
              <w:rPr>
                <w:sz w:val="21"/>
              </w:rPr>
              <w:t>Ped2P_U04</w:t>
            </w:r>
          </w:p>
        </w:tc>
      </w:tr>
      <w:tr>
        <w:trPr>
          <w:trHeight w:val="633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9"/>
              <w:ind w:left="409" w:right="527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Student samodzielnie planuje i realizuje własne uczenie się przez całe</w:t>
            </w:r>
          </w:p>
          <w:p>
            <w:pPr>
              <w:pStyle w:val="TableParagraph"/>
              <w:spacing w:before="41"/>
              <w:ind w:left="81"/>
              <w:rPr>
                <w:sz w:val="24"/>
              </w:rPr>
            </w:pPr>
            <w:r>
              <w:rPr>
                <w:sz w:val="24"/>
              </w:rPr>
              <w:t>życie.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97"/>
              <w:ind w:left="154" w:right="109"/>
              <w:jc w:val="center"/>
              <w:rPr>
                <w:sz w:val="21"/>
              </w:rPr>
            </w:pPr>
            <w:r>
              <w:rPr>
                <w:sz w:val="21"/>
              </w:rPr>
              <w:t>Ped2P_U17</w:t>
            </w:r>
          </w:p>
        </w:tc>
      </w:tr>
      <w:tr>
        <w:trPr>
          <w:trHeight w:val="635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9"/>
              <w:ind w:left="409" w:right="527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81"/>
              <w:rPr>
                <w:sz w:val="24"/>
              </w:rPr>
            </w:pPr>
            <w:r>
              <w:rPr>
                <w:sz w:val="24"/>
              </w:rPr>
              <w:t>Student krytycznie ocenia posiadaną wiedzę i ją weryfikuje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oraz</w:t>
            </w:r>
          </w:p>
          <w:p>
            <w:pPr>
              <w:pStyle w:val="TableParagraph"/>
              <w:spacing w:before="41"/>
              <w:ind w:left="81"/>
              <w:rPr>
                <w:sz w:val="24"/>
              </w:rPr>
            </w:pPr>
            <w:r>
              <w:rPr>
                <w:sz w:val="24"/>
              </w:rPr>
              <w:t>przeformułowuje swoje stanowiska i sądy.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77"/>
              <w:ind w:left="278" w:right="214"/>
              <w:rPr>
                <w:sz w:val="21"/>
              </w:rPr>
            </w:pPr>
            <w:r>
              <w:rPr>
                <w:sz w:val="21"/>
              </w:rPr>
              <w:t>Ped2P_K01 Ped2P_K06</w:t>
            </w:r>
          </w:p>
        </w:tc>
      </w:tr>
      <w:tr>
        <w:trPr>
          <w:trHeight w:val="551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8"/>
              <w:ind w:left="409" w:right="527"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 w:before="2"/>
              <w:ind w:left="81"/>
              <w:rPr>
                <w:sz w:val="24"/>
              </w:rPr>
            </w:pPr>
            <w:r>
              <w:rPr>
                <w:sz w:val="24"/>
              </w:rPr>
              <w:t>Student inicjuje działania na rzecz interesu publicznego i uczestniczy w promowaniu kultury projakościowej.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4"/>
              <w:ind w:left="278" w:right="214"/>
              <w:rPr>
                <w:sz w:val="21"/>
              </w:rPr>
            </w:pPr>
            <w:r>
              <w:rPr>
                <w:sz w:val="21"/>
              </w:rPr>
              <w:t>Ped2P_K05 Ped2P_K07</w:t>
            </w:r>
          </w:p>
        </w:tc>
      </w:tr>
      <w:tr>
        <w:trPr>
          <w:trHeight w:val="828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left="409" w:right="527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/>
              <w:ind w:left="81" w:right="46"/>
              <w:jc w:val="both"/>
              <w:rPr>
                <w:sz w:val="24"/>
              </w:rPr>
            </w:pPr>
            <w:r>
              <w:rPr>
                <w:sz w:val="24"/>
              </w:rPr>
              <w:t>Student wypełnia zobowiązania społeczne, współorganizuje działania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71"/>
              <w:ind w:left="278" w:right="214"/>
              <w:rPr>
                <w:sz w:val="21"/>
              </w:rPr>
            </w:pPr>
            <w:r>
              <w:rPr>
                <w:sz w:val="21"/>
              </w:rPr>
              <w:t>Ped2P_K02 Ped2P_K03</w:t>
            </w:r>
          </w:p>
        </w:tc>
      </w:tr>
    </w:tbl>
    <w:p>
      <w:pPr>
        <w:pStyle w:val="BodyText"/>
        <w:spacing w:before="7"/>
        <w:rPr>
          <w:b/>
        </w:rPr>
      </w:pPr>
      <w:r>
        <w:rPr/>
        <w:pict>
          <v:group style="position:absolute;margin-left:68.879997pt;margin-top:13.8pt;width:501.85pt;height:282.75pt;mso-position-horizontal-relative:page;mso-position-vertical-relative:paragraph;z-index:-15725568;mso-wrap-distance-left:0;mso-wrap-distance-right:0" coordorigin="1378,276" coordsize="10037,5655">
            <v:shape style="position:absolute;left:1377;top:276;width:10037;height:5655" coordorigin="1378,276" coordsize="10037,5655" path="m11414,276l1378,276,1378,281,1378,5902,1378,5930,1406,5930,11386,5930,11414,5930,11414,281,11386,281,11386,5902,1406,5902,1406,281,11414,281,11414,276xe" filled="true" fillcolor="#000000" stroked="false">
              <v:path arrowok="t"/>
              <v:fill type="solid"/>
            </v:shape>
            <v:shape style="position:absolute;left:1406;top:280;width:9980;height:5621" type="#_x0000_t202" filled="false" stroked="false">
              <v:textbox inset="0,0,0,0">
                <w:txbxContent>
                  <w:p>
                    <w:pPr>
                      <w:spacing w:line="275" w:lineRule="exact" w:before="0"/>
                      <w:ind w:left="3568" w:right="356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TREŚCI PROGRAMOWE</w:t>
                    </w:r>
                  </w:p>
                  <w:p>
                    <w:pPr>
                      <w:spacing w:line="240" w:lineRule="auto" w:before="0"/>
                      <w:rPr>
                        <w:b/>
                        <w:sz w:val="24"/>
                      </w:rPr>
                    </w:pPr>
                  </w:p>
                  <w:p>
                    <w:pPr>
                      <w:numPr>
                        <w:ilvl w:val="0"/>
                        <w:numId w:val="5"/>
                      </w:numPr>
                      <w:tabs>
                        <w:tab w:pos="418" w:val="left" w:leader="none"/>
                      </w:tabs>
                      <w:spacing w:before="0"/>
                      <w:ind w:left="417" w:right="0" w:hanging="361"/>
                      <w:jc w:val="both"/>
                      <w:rPr>
                        <w:b/>
                        <w:sz w:val="24"/>
                      </w:rPr>
                    </w:pPr>
                    <w:r>
                      <w:rPr>
                        <w:spacing w:val="-60"/>
                        <w:sz w:val="24"/>
                        <w:u w:val="thick"/>
                      </w:rPr>
                      <w:t> </w:t>
                    </w:r>
                    <w:r>
                      <w:rPr>
                        <w:b/>
                        <w:sz w:val="24"/>
                        <w:u w:val="thick"/>
                      </w:rPr>
                      <w:t>Wykłady:</w:t>
                    </w:r>
                  </w:p>
                  <w:p>
                    <w:pPr>
                      <w:numPr>
                        <w:ilvl w:val="1"/>
                        <w:numId w:val="5"/>
                      </w:numPr>
                      <w:tabs>
                        <w:tab w:pos="1138" w:val="left" w:leader="none"/>
                      </w:tabs>
                      <w:spacing w:before="0"/>
                      <w:ind w:left="1137" w:right="0" w:hanging="361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Wykład</w:t>
                    </w:r>
                    <w:r>
                      <w:rPr>
                        <w:spacing w:val="-4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organizacyjny:</w:t>
                    </w:r>
                  </w:p>
                  <w:p>
                    <w:pPr>
                      <w:numPr>
                        <w:ilvl w:val="2"/>
                        <w:numId w:val="5"/>
                      </w:numPr>
                      <w:tabs>
                        <w:tab w:pos="1460" w:val="left" w:leader="none"/>
                      </w:tabs>
                      <w:spacing w:before="0"/>
                      <w:ind w:left="1137" w:right="50" w:firstLine="0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prowadzony przez Uczelnianego Koordynatora w obecności Koordynatorów Instytutowych i studentów pierwszych lat prezentujący cel: wprowadzenia przedmiotu, zasad jego realizacji i dokumentowania podejmowanych działań (portfolio),</w:t>
                    </w:r>
                  </w:p>
                  <w:p>
                    <w:pPr>
                      <w:numPr>
                        <w:ilvl w:val="2"/>
                        <w:numId w:val="5"/>
                      </w:numPr>
                      <w:tabs>
                        <w:tab w:pos="1326" w:val="left" w:leader="none"/>
                      </w:tabs>
                      <w:spacing w:before="0"/>
                      <w:ind w:left="1137" w:right="52" w:firstLine="0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prowadzony przez przedstawiciela ABK w celu promocji działalność Akademickiego Biura Karier w zakresie doradztwa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zawodowego.</w:t>
                    </w:r>
                  </w:p>
                  <w:p>
                    <w:pPr>
                      <w:numPr>
                        <w:ilvl w:val="1"/>
                        <w:numId w:val="5"/>
                      </w:numPr>
                      <w:tabs>
                        <w:tab w:pos="1138" w:val="left" w:leader="none"/>
                      </w:tabs>
                      <w:spacing w:before="0"/>
                      <w:ind w:left="1137" w:right="54" w:hanging="360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Cykl 3 wykładów dotyczących problematyki kompetencji społecznych we współczesnym świecie.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numPr>
                        <w:ilvl w:val="0"/>
                        <w:numId w:val="5"/>
                      </w:numPr>
                      <w:tabs>
                        <w:tab w:pos="418" w:val="left" w:leader="none"/>
                      </w:tabs>
                      <w:spacing w:line="276" w:lineRule="exact" w:before="0"/>
                      <w:ind w:left="417" w:right="0" w:hanging="361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spacing w:val="-60"/>
                        <w:sz w:val="24"/>
                        <w:u w:val="thick"/>
                      </w:rPr>
                      <w:t> </w:t>
                    </w:r>
                    <w:r>
                      <w:rPr>
                        <w:b/>
                        <w:sz w:val="24"/>
                        <w:u w:val="thick"/>
                      </w:rPr>
                      <w:t>Aktywności do wyboru przez</w:t>
                    </w:r>
                    <w:r>
                      <w:rPr>
                        <w:b/>
                        <w:spacing w:val="-6"/>
                        <w:sz w:val="24"/>
                        <w:u w:val="thick"/>
                      </w:rPr>
                      <w:t> </w:t>
                    </w:r>
                    <w:r>
                      <w:rPr>
                        <w:b/>
                        <w:sz w:val="24"/>
                        <w:u w:val="thick"/>
                      </w:rPr>
                      <w:t>studenta:</w:t>
                    </w:r>
                  </w:p>
                  <w:p>
                    <w:pPr>
                      <w:numPr>
                        <w:ilvl w:val="0"/>
                        <w:numId w:val="6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3" w:lineRule="exact"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działalność w Radzie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Studentów,</w:t>
                    </w:r>
                  </w:p>
                  <w:p>
                    <w:pPr>
                      <w:numPr>
                        <w:ilvl w:val="0"/>
                        <w:numId w:val="6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3" w:lineRule="exact"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działalność w kole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naukowym,</w:t>
                    </w:r>
                  </w:p>
                  <w:p>
                    <w:pPr>
                      <w:numPr>
                        <w:ilvl w:val="0"/>
                        <w:numId w:val="6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3" w:lineRule="exact"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działalność w uczelnianym klubie</w:t>
                    </w:r>
                    <w:r>
                      <w:rPr>
                        <w:spacing w:val="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sportowym,</w:t>
                    </w:r>
                  </w:p>
                  <w:p>
                    <w:pPr>
                      <w:numPr>
                        <w:ilvl w:val="0"/>
                        <w:numId w:val="6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3" w:lineRule="exact"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udział w zajęciach kulturalnych typu: zajęcia teatralne, muzyczne, chór</w:t>
                    </w:r>
                    <w:r>
                      <w:rPr>
                        <w:spacing w:val="-9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akademicki,</w:t>
                    </w:r>
                  </w:p>
                  <w:p>
                    <w:pPr>
                      <w:numPr>
                        <w:ilvl w:val="0"/>
                        <w:numId w:val="6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3" w:lineRule="exact"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udział w lokalnych inicjatywach i programach</w:t>
                    </w:r>
                    <w:r>
                      <w:rPr>
                        <w:spacing w:val="-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obywatelskich,</w:t>
                    </w:r>
                  </w:p>
                  <w:p>
                    <w:pPr>
                      <w:numPr>
                        <w:ilvl w:val="0"/>
                        <w:numId w:val="6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3" w:lineRule="exact"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udział w</w:t>
                    </w:r>
                    <w:r>
                      <w:rPr>
                        <w:spacing w:val="-3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wolontariacie,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sectPr>
          <w:pgSz w:w="11910" w:h="16840"/>
          <w:pgMar w:top="680" w:bottom="280" w:left="1260" w:right="280"/>
        </w:sectPr>
      </w:pPr>
    </w:p>
    <w:p>
      <w:pPr>
        <w:pStyle w:val="BodyText"/>
        <w:ind w:left="117"/>
      </w:pPr>
      <w:r>
        <w:rPr/>
        <w:pict>
          <v:group style="width:501.85pt;height:144pt;mso-position-horizontal-relative:char;mso-position-vertical-relative:line" coordorigin="0,0" coordsize="10037,2880">
            <v:shape style="position:absolute;left:0;top:0;width:10037;height:2881" coordorigin="0,0" coordsize="10037,2881" path="m10037,0l0,0,0,5,0,2851,0,2880,29,2880,10008,2880,10037,2880,10037,5,10008,5,10008,2851,29,2851,29,5,10037,5,10037,0xe" filled="true" fillcolor="#000000" stroked="false">
              <v:path arrowok="t"/>
              <v:fill type="solid"/>
            </v:shape>
            <v:shape style="position:absolute;left:28;top:4;width:9980;height:2847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7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before="0"/>
                      <w:ind w:left="777" w:right="12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udział w kursach tematycznych i pojedynczych warsztatach służących rozwojowi kompetencji społecznych i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zawodowych,</w:t>
                    </w:r>
                  </w:p>
                  <w:p>
                    <w:pPr>
                      <w:numPr>
                        <w:ilvl w:val="0"/>
                        <w:numId w:val="7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3" w:lineRule="exact"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udział w konsultacjach indywidualnych, coachingu, doradztwie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zawodowym,</w:t>
                    </w:r>
                  </w:p>
                  <w:p>
                    <w:pPr>
                      <w:numPr>
                        <w:ilvl w:val="0"/>
                        <w:numId w:val="7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before="0"/>
                      <w:ind w:left="777" w:right="1200" w:hanging="36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-udział w 20 godzinnym kursie: personalizacja procesu kształcenia nauczycieli z elementami</w:t>
                    </w:r>
                    <w:r>
                      <w:rPr>
                        <w:b/>
                        <w:spacing w:val="-1"/>
                        <w:sz w:val="24"/>
                      </w:rPr>
                      <w:t> </w:t>
                    </w:r>
                    <w:r>
                      <w:rPr>
                        <w:b/>
                        <w:sz w:val="24"/>
                      </w:rPr>
                      <w:t>tutoringu</w:t>
                    </w:r>
                  </w:p>
                  <w:p>
                    <w:pPr>
                      <w:numPr>
                        <w:ilvl w:val="0"/>
                        <w:numId w:val="7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before="0"/>
                      <w:ind w:left="777" w:right="43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angażowanie się w przygotowanie: uroczystości, konferencji, imprez okolicznościowych w ANS w Elblągu,</w:t>
                    </w:r>
                  </w:p>
                  <w:p>
                    <w:pPr>
                      <w:numPr>
                        <w:ilvl w:val="0"/>
                        <w:numId w:val="7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before="0"/>
                      <w:ind w:left="777" w:right="1334" w:hanging="36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udział w innych działaniach na rzecz Uczelni (zaangażowanie bez</w:t>
                    </w:r>
                    <w:r>
                      <w:rPr>
                        <w:spacing w:val="-15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wynagrodzenia finansowego).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  <w:spacing w:before="10"/>
        <w:rPr>
          <w:b/>
          <w:sz w:val="22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2"/>
        <w:gridCol w:w="7347"/>
      </w:tblGrid>
      <w:tr>
        <w:trPr>
          <w:trHeight w:val="2207" w:hRule="atLeast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1"/>
              <w:rPr>
                <w:b/>
                <w:sz w:val="31"/>
              </w:rPr>
            </w:pPr>
          </w:p>
          <w:p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Literatura podstawowa</w:t>
            </w:r>
          </w:p>
        </w:tc>
        <w:tc>
          <w:tcPr>
            <w:tcW w:w="73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437" w:val="left" w:leader="none"/>
              </w:tabs>
              <w:spacing w:line="240" w:lineRule="auto" w:before="0" w:after="0"/>
              <w:ind w:left="436" w:right="39" w:hanging="360"/>
              <w:jc w:val="left"/>
              <w:rPr>
                <w:sz w:val="24"/>
              </w:rPr>
            </w:pPr>
            <w:r>
              <w:rPr>
                <w:sz w:val="24"/>
              </w:rPr>
              <w:t>Dobek – Ostrowska B., </w:t>
            </w:r>
            <w:r>
              <w:rPr>
                <w:i/>
                <w:sz w:val="24"/>
              </w:rPr>
              <w:t>Podstawy komunikowania społecznego</w:t>
            </w:r>
            <w:r>
              <w:rPr>
                <w:sz w:val="24"/>
              </w:rPr>
              <w:t>, Wrocław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2004.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37" w:val="left" w:leader="none"/>
              </w:tabs>
              <w:spacing w:line="240" w:lineRule="auto" w:before="0" w:after="0"/>
              <w:ind w:left="436" w:right="36" w:hanging="360"/>
              <w:jc w:val="left"/>
              <w:rPr>
                <w:sz w:val="24"/>
              </w:rPr>
            </w:pPr>
            <w:r>
              <w:rPr>
                <w:sz w:val="24"/>
              </w:rPr>
              <w:t>Degen U., </w:t>
            </w:r>
            <w:r>
              <w:rPr>
                <w:i/>
                <w:sz w:val="24"/>
              </w:rPr>
              <w:t>Sztuka nawiązywania pierwszego kontaktu</w:t>
            </w:r>
            <w:r>
              <w:rPr>
                <w:sz w:val="24"/>
              </w:rPr>
              <w:t>, Gdańsk – Sopot 2007.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37" w:val="left" w:leader="none"/>
              </w:tabs>
              <w:spacing w:line="240" w:lineRule="auto" w:before="0" w:after="0"/>
              <w:ind w:left="436" w:right="37" w:hanging="360"/>
              <w:jc w:val="left"/>
              <w:rPr>
                <w:sz w:val="24"/>
              </w:rPr>
            </w:pPr>
            <w:r>
              <w:rPr>
                <w:sz w:val="24"/>
              </w:rPr>
              <w:t>McKay M., Davis M., Fanning P., </w:t>
            </w:r>
            <w:r>
              <w:rPr>
                <w:i/>
                <w:sz w:val="24"/>
              </w:rPr>
              <w:t>Sztuka skutecznego</w:t>
            </w:r>
            <w:r>
              <w:rPr>
                <w:i/>
                <w:spacing w:val="-18"/>
                <w:sz w:val="24"/>
              </w:rPr>
              <w:t> </w:t>
            </w:r>
            <w:r>
              <w:rPr>
                <w:i/>
                <w:sz w:val="24"/>
              </w:rPr>
              <w:t>porozumiewania </w:t>
            </w:r>
            <w:r>
              <w:rPr>
                <w:i/>
                <w:sz w:val="24"/>
              </w:rPr>
              <w:t>się</w:t>
            </w:r>
            <w:r>
              <w:rPr>
                <w:sz w:val="24"/>
              </w:rPr>
              <w:t>, Gdańsk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2001.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37" w:val="left" w:leader="none"/>
              </w:tabs>
              <w:spacing w:line="270" w:lineRule="atLeast" w:before="0" w:after="0"/>
              <w:ind w:left="436" w:right="36" w:hanging="360"/>
              <w:jc w:val="left"/>
              <w:rPr>
                <w:sz w:val="24"/>
              </w:rPr>
            </w:pPr>
            <w:r>
              <w:rPr>
                <w:sz w:val="24"/>
              </w:rPr>
              <w:t>Knapp M. L., Hall J. A., </w:t>
            </w:r>
            <w:r>
              <w:rPr>
                <w:i/>
                <w:sz w:val="24"/>
              </w:rPr>
              <w:t>Komunikacja niewerbalna w </w:t>
            </w:r>
            <w:r>
              <w:rPr>
                <w:i/>
                <w:spacing w:val="-3"/>
                <w:sz w:val="24"/>
              </w:rPr>
              <w:t>interakcjach</w:t>
            </w:r>
            <w:r>
              <w:rPr>
                <w:i/>
                <w:spacing w:val="54"/>
                <w:sz w:val="24"/>
              </w:rPr>
              <w:t> </w:t>
            </w:r>
            <w:r>
              <w:rPr>
                <w:i/>
                <w:sz w:val="24"/>
              </w:rPr>
              <w:t>międzyludzkich</w:t>
            </w:r>
            <w:r>
              <w:rPr>
                <w:sz w:val="24"/>
              </w:rPr>
              <w:t>, Wrocław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2000.</w:t>
            </w:r>
          </w:p>
        </w:tc>
      </w:tr>
      <w:tr>
        <w:trPr>
          <w:trHeight w:val="1654" w:hRule="atLeast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8"/>
              <w:ind w:left="71"/>
              <w:rPr>
                <w:sz w:val="24"/>
              </w:rPr>
            </w:pPr>
            <w:r>
              <w:rPr>
                <w:sz w:val="24"/>
              </w:rPr>
              <w:t>Literatura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437" w:val="left" w:leader="none"/>
                <w:tab w:pos="1320" w:val="left" w:leader="none"/>
                <w:tab w:pos="1847" w:val="left" w:leader="none"/>
                <w:tab w:pos="2789" w:val="left" w:leader="none"/>
                <w:tab w:pos="4233" w:val="left" w:leader="none"/>
                <w:tab w:pos="5704" w:val="left" w:leader="none"/>
                <w:tab w:pos="6230" w:val="left" w:leader="none"/>
              </w:tabs>
              <w:spacing w:line="240" w:lineRule="auto" w:before="0" w:after="0"/>
              <w:ind w:left="436" w:right="40" w:hanging="36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Hamer</w:t>
              <w:tab/>
              <w:t>H.,</w:t>
              <w:tab/>
            </w:r>
            <w:r>
              <w:rPr>
                <w:i/>
                <w:sz w:val="24"/>
              </w:rPr>
              <w:t>Rozwój</w:t>
              <w:tab/>
              <w:t>umiejętności</w:t>
              <w:tab/>
              <w:t>społecznych:</w:t>
              <w:tab/>
              <w:t>jak</w:t>
              <w:tab/>
            </w:r>
            <w:r>
              <w:rPr>
                <w:i/>
                <w:spacing w:val="-3"/>
                <w:sz w:val="24"/>
              </w:rPr>
              <w:t>skuteczniej </w:t>
            </w:r>
            <w:r>
              <w:rPr>
                <w:i/>
                <w:sz w:val="24"/>
              </w:rPr>
              <w:t>dyskutować</w:t>
            </w:r>
          </w:p>
          <w:p>
            <w:pPr>
              <w:pStyle w:val="TableParagraph"/>
              <w:ind w:left="436"/>
              <w:rPr>
                <w:sz w:val="24"/>
              </w:rPr>
            </w:pPr>
            <w:r>
              <w:rPr>
                <w:i/>
                <w:sz w:val="24"/>
              </w:rPr>
              <w:t>i współpracować</w:t>
            </w:r>
            <w:r>
              <w:rPr>
                <w:sz w:val="24"/>
              </w:rPr>
              <w:t>, Warszawa 1999.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37" w:val="left" w:leader="none"/>
              </w:tabs>
              <w:spacing w:line="240" w:lineRule="auto" w:before="0" w:after="0"/>
              <w:ind w:left="436" w:right="36" w:hanging="360"/>
              <w:jc w:val="left"/>
              <w:rPr>
                <w:sz w:val="24"/>
              </w:rPr>
            </w:pPr>
            <w:r>
              <w:rPr>
                <w:sz w:val="24"/>
              </w:rPr>
              <w:t>Czarnawska</w:t>
            </w:r>
            <w:r>
              <w:rPr>
                <w:spacing w:val="-18"/>
                <w:sz w:val="24"/>
              </w:rPr>
              <w:t> </w:t>
            </w:r>
            <w:r>
              <w:rPr>
                <w:sz w:val="24"/>
              </w:rPr>
              <w:t>M.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M.,</w:t>
            </w:r>
            <w:r>
              <w:rPr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Przyjazne</w:t>
            </w:r>
            <w:r>
              <w:rPr>
                <w:i/>
                <w:spacing w:val="-18"/>
                <w:sz w:val="24"/>
              </w:rPr>
              <w:t> </w:t>
            </w:r>
            <w:r>
              <w:rPr>
                <w:i/>
                <w:sz w:val="24"/>
              </w:rPr>
              <w:t>porozumiewanie</w:t>
            </w:r>
            <w:r>
              <w:rPr>
                <w:i/>
                <w:spacing w:val="-16"/>
                <w:sz w:val="24"/>
              </w:rPr>
              <w:t> </w:t>
            </w:r>
            <w:r>
              <w:rPr>
                <w:i/>
                <w:sz w:val="24"/>
              </w:rPr>
              <w:t>się:</w:t>
            </w:r>
            <w:r>
              <w:rPr>
                <w:i/>
                <w:spacing w:val="-16"/>
                <w:sz w:val="24"/>
              </w:rPr>
              <w:t> </w:t>
            </w:r>
            <w:r>
              <w:rPr>
                <w:i/>
                <w:sz w:val="24"/>
              </w:rPr>
              <w:t>wzajemny</w:t>
            </w:r>
            <w:r>
              <w:rPr>
                <w:i/>
                <w:spacing w:val="-18"/>
                <w:sz w:val="24"/>
              </w:rPr>
              <w:t> </w:t>
            </w:r>
            <w:r>
              <w:rPr>
                <w:i/>
                <w:sz w:val="24"/>
              </w:rPr>
              <w:t>szacunek, </w:t>
            </w:r>
            <w:r>
              <w:rPr>
                <w:i/>
                <w:sz w:val="24"/>
              </w:rPr>
              <w:t>wzajemna akceptacja, radość z kontaktu</w:t>
            </w:r>
            <w:r>
              <w:rPr>
                <w:sz w:val="24"/>
              </w:rPr>
              <w:t>, Gdańska 2004.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29" w:val="left" w:leader="none"/>
              </w:tabs>
              <w:spacing w:line="257" w:lineRule="exact" w:before="0" w:after="0"/>
              <w:ind w:left="429" w:right="0" w:hanging="358"/>
              <w:jc w:val="left"/>
              <w:rPr>
                <w:sz w:val="24"/>
              </w:rPr>
            </w:pPr>
            <w:r>
              <w:rPr>
                <w:sz w:val="24"/>
              </w:rPr>
              <w:t>Davis M. H., </w:t>
            </w:r>
            <w:r>
              <w:rPr>
                <w:i/>
                <w:sz w:val="24"/>
              </w:rPr>
              <w:t>Empatia: o umiejętności współodczuwania</w:t>
            </w:r>
            <w:r>
              <w:rPr>
                <w:sz w:val="24"/>
              </w:rPr>
              <w:t>, Gdańsk</w:t>
            </w:r>
            <w:r>
              <w:rPr>
                <w:spacing w:val="-25"/>
                <w:sz w:val="24"/>
              </w:rPr>
              <w:t> </w:t>
            </w:r>
            <w:r>
              <w:rPr>
                <w:sz w:val="24"/>
              </w:rPr>
              <w:t>1999.</w:t>
            </w:r>
          </w:p>
        </w:tc>
      </w:tr>
      <w:tr>
        <w:trPr>
          <w:trHeight w:val="827" w:hRule="atLeast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50" w:right="912"/>
              <w:rPr>
                <w:sz w:val="24"/>
              </w:rPr>
            </w:pPr>
            <w:r>
              <w:rPr>
                <w:sz w:val="24"/>
              </w:rPr>
              <w:t>Udział w różnorodnych wykładach, zajęciach fakultatywnych, wydarzeniach i uroczystościach zgodnie z osobistymi wyborami.</w:t>
            </w:r>
          </w:p>
        </w:tc>
      </w:tr>
      <w:tr>
        <w:trPr>
          <w:trHeight w:val="1343" w:hRule="atLeast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1"/>
              <w:ind w:left="71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  <w:p>
            <w:pPr>
              <w:pStyle w:val="TableParagraph"/>
              <w:ind w:left="71" w:right="138"/>
              <w:rPr>
                <w:sz w:val="24"/>
              </w:rPr>
            </w:pPr>
            <w:r>
              <w:rPr>
                <w:sz w:val="24"/>
              </w:rPr>
              <w:t>z wykorzystaniem metod i technik kształcenia na 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before="1"/>
              <w:ind w:left="150"/>
              <w:rPr>
                <w:sz w:val="24"/>
              </w:rPr>
            </w:pPr>
            <w:r>
              <w:rPr>
                <w:sz w:val="24"/>
              </w:rPr>
              <w:t>metody audio-wizualne wykorzystujące platformy edukacyjne</w:t>
            </w:r>
          </w:p>
        </w:tc>
      </w:tr>
    </w:tbl>
    <w:p>
      <w:pPr>
        <w:pStyle w:val="BodyText"/>
        <w:spacing w:before="1"/>
        <w:rPr>
          <w:b/>
          <w:sz w:val="22"/>
        </w:rPr>
      </w:pPr>
    </w:p>
    <w:tbl>
      <w:tblPr>
        <w:tblW w:w="0" w:type="auto"/>
        <w:jc w:val="left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2"/>
        <w:gridCol w:w="5547"/>
        <w:gridCol w:w="1801"/>
      </w:tblGrid>
      <w:tr>
        <w:trPr>
          <w:trHeight w:val="506" w:hRule="atLeast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>
            <w:pPr>
              <w:pStyle w:val="TableParagraph"/>
              <w:spacing w:before="116"/>
              <w:ind w:left="2158" w:right="2139"/>
              <w:jc w:val="center"/>
              <w:rPr>
                <w:sz w:val="24"/>
              </w:rPr>
            </w:pPr>
            <w:r>
              <w:rPr>
                <w:sz w:val="24"/>
              </w:rPr>
              <w:t>Metody weryfikacji efektów uczenia się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line="252" w:lineRule="exact" w:before="4"/>
              <w:ind w:left="118" w:right="60"/>
              <w:rPr>
                <w:sz w:val="22"/>
              </w:rPr>
            </w:pPr>
            <w:r>
              <w:rPr>
                <w:sz w:val="22"/>
              </w:rPr>
              <w:t>Nr efektu uczenia się/grupy efektów</w:t>
            </w:r>
          </w:p>
        </w:tc>
      </w:tr>
      <w:tr>
        <w:trPr>
          <w:trHeight w:val="828" w:hRule="atLeast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>
            <w:pPr>
              <w:pStyle w:val="TableParagraph"/>
              <w:spacing w:line="276" w:lineRule="exact" w:before="2"/>
              <w:ind w:left="469" w:right="84" w:hanging="360"/>
              <w:jc w:val="both"/>
              <w:rPr>
                <w:sz w:val="24"/>
              </w:rPr>
            </w:pPr>
            <w:r>
              <w:rPr>
                <w:sz w:val="24"/>
              </w:rPr>
              <w:t>1. Opracowanie portfolio z określeniem indywidualnych zainteresowań i opisem zakresu aktywności podejmowanych z uwagi na przedstawione preferencje tematyczne.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490"/>
              <w:rPr>
                <w:sz w:val="24"/>
              </w:rPr>
            </w:pPr>
            <w:r>
              <w:rPr>
                <w:sz w:val="24"/>
              </w:rPr>
              <w:t>04,05,06</w:t>
            </w:r>
          </w:p>
        </w:tc>
      </w:tr>
      <w:tr>
        <w:trPr>
          <w:trHeight w:val="549" w:hRule="atLeast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>
            <w:pPr>
              <w:pStyle w:val="TableParagraph"/>
              <w:spacing w:before="133"/>
              <w:ind w:left="109"/>
              <w:rPr>
                <w:sz w:val="24"/>
              </w:rPr>
            </w:pPr>
            <w:r>
              <w:rPr>
                <w:sz w:val="24"/>
              </w:rPr>
              <w:t>2. Analiza relacji zadań podejmowanych przez studenta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line="273" w:lineRule="exact"/>
              <w:ind w:left="139" w:right="101"/>
              <w:jc w:val="center"/>
              <w:rPr>
                <w:sz w:val="24"/>
              </w:rPr>
            </w:pPr>
            <w:r>
              <w:rPr>
                <w:sz w:val="24"/>
              </w:rPr>
              <w:t>02,03,04,05,06,</w:t>
            </w:r>
          </w:p>
          <w:p>
            <w:pPr>
              <w:pStyle w:val="TableParagraph"/>
              <w:spacing w:line="257" w:lineRule="exact"/>
              <w:ind w:left="139" w:right="99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</w:tr>
      <w:tr>
        <w:trPr>
          <w:trHeight w:val="827" w:hRule="atLeast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>
            <w:pPr>
              <w:pStyle w:val="TableParagraph"/>
              <w:spacing w:before="135"/>
              <w:ind w:left="469" w:right="576" w:hanging="360"/>
              <w:rPr>
                <w:sz w:val="24"/>
              </w:rPr>
            </w:pPr>
            <w:r>
              <w:rPr>
                <w:sz w:val="24"/>
              </w:rPr>
              <w:t>3. Indywidualne dokumentowanie realizacji wybranych przez studenta zadań z wykorzystaniem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portfolio.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line="275" w:lineRule="exact"/>
              <w:ind w:left="139" w:right="101"/>
              <w:jc w:val="center"/>
              <w:rPr>
                <w:sz w:val="24"/>
              </w:rPr>
            </w:pPr>
            <w:r>
              <w:rPr>
                <w:sz w:val="24"/>
              </w:rPr>
              <w:t>01,</w:t>
            </w:r>
          </w:p>
          <w:p>
            <w:pPr>
              <w:pStyle w:val="TableParagraph"/>
              <w:ind w:left="139" w:right="101"/>
              <w:jc w:val="center"/>
              <w:rPr>
                <w:sz w:val="24"/>
              </w:rPr>
            </w:pPr>
            <w:r>
              <w:rPr>
                <w:sz w:val="24"/>
              </w:rPr>
              <w:t>02,03,04,05,06,</w:t>
            </w:r>
          </w:p>
          <w:p>
            <w:pPr>
              <w:pStyle w:val="TableParagraph"/>
              <w:spacing w:line="257" w:lineRule="exact"/>
              <w:ind w:left="139" w:right="99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</w:tr>
      <w:tr>
        <w:trPr>
          <w:trHeight w:val="1909" w:hRule="atLeast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Zaliczenie bez oceny</w:t>
            </w:r>
          </w:p>
          <w:p>
            <w:pPr>
              <w:pStyle w:val="TableParagraph"/>
              <w:ind w:left="116" w:right="35"/>
              <w:rPr>
                <w:sz w:val="24"/>
              </w:rPr>
            </w:pPr>
            <w:r>
              <w:rPr>
                <w:sz w:val="24"/>
              </w:rPr>
              <w:t>Zaliczenie na podstawie przygotowanego przez studenta portfolio, zawierającego opis zainteresowań studenta i zakres podejmowanych aktywności ze względu na preferencje tematyczne, zaświadczenia o udziale w projektach, uroczystościach, wolontariacie, krótkich opisach zrealizowanych zadań, osobistych refleksjach, itp.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6"/>
        <w:rPr>
          <w:b/>
          <w:sz w:val="18"/>
        </w:rPr>
      </w:pPr>
      <w:r>
        <w:rPr/>
        <w:pict>
          <v:group style="position:absolute;margin-left:70.800003pt;margin-top:12.620976pt;width:504pt;height:38.8pt;mso-position-horizontal-relative:page;mso-position-vertical-relative:paragraph;z-index:-15723520;mso-wrap-distance-left:0;mso-wrap-distance-right:0" coordorigin="1416,252" coordsize="10080,776">
            <v:shape style="position:absolute;left:1416;top:252;width:10080;height:776" coordorigin="1416,252" coordsize="10080,776" path="m11496,252l11467,252,11467,281,11467,1018,1445,1018,1445,281,11467,281,11467,252,1445,252,1416,252,1416,1018,1416,1028,11467,1028,11496,1028,11496,252xe" filled="true" fillcolor="#000000" stroked="false">
              <v:path arrowok="t"/>
              <v:fill type="solid"/>
            </v:shape>
            <v:shape style="position:absolute;left:1444;top:281;width:10023;height:737" type="#_x0000_t202" filled="false" stroked="false">
              <v:textbox inset="0,0,0,0">
                <w:txbxContent>
                  <w:p>
                    <w:pPr>
                      <w:spacing w:before="229"/>
                      <w:ind w:left="3338" w:right="333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NAKŁAD PRACY STUDENTA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sz w:val="18"/>
        </w:rPr>
        <w:sectPr>
          <w:pgSz w:w="11910" w:h="16840"/>
          <w:pgMar w:top="680" w:bottom="280" w:left="1260" w:right="280"/>
        </w:sectPr>
      </w:pPr>
    </w:p>
    <w:tbl>
      <w:tblPr>
        <w:tblW w:w="0" w:type="auto"/>
        <w:jc w:val="left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91"/>
        <w:gridCol w:w="1401"/>
        <w:gridCol w:w="1516"/>
        <w:gridCol w:w="2541"/>
      </w:tblGrid>
      <w:tr>
        <w:trPr>
          <w:trHeight w:val="277" w:hRule="atLeast"/>
        </w:trPr>
        <w:tc>
          <w:tcPr>
            <w:tcW w:w="4591" w:type="dxa"/>
            <w:vMerge w:val="restart"/>
            <w:tcBorders>
              <w:left w:val="single" w:sz="12" w:space="0" w:color="000000"/>
            </w:tcBorders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300"/>
              <w:rPr>
                <w:sz w:val="24"/>
              </w:rPr>
            </w:pPr>
            <w:r>
              <w:rPr>
                <w:sz w:val="24"/>
              </w:rPr>
              <w:t>Rodzaj działań/zajęć</w:t>
            </w:r>
          </w:p>
        </w:tc>
        <w:tc>
          <w:tcPr>
            <w:tcW w:w="5458" w:type="dxa"/>
            <w:gridSpan w:val="3"/>
            <w:tcBorders>
              <w:right w:val="single" w:sz="12" w:space="0" w:color="000000"/>
            </w:tcBorders>
          </w:tcPr>
          <w:p>
            <w:pPr>
              <w:pStyle w:val="TableParagraph"/>
              <w:spacing w:line="257" w:lineRule="exact" w:before="1"/>
              <w:ind w:left="2035" w:right="1996"/>
              <w:jc w:val="center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</w:tr>
      <w:tr>
        <w:trPr>
          <w:trHeight w:val="1149" w:hRule="atLeast"/>
        </w:trPr>
        <w:tc>
          <w:tcPr>
            <w:tcW w:w="4591" w:type="dxa"/>
            <w:vMerge/>
            <w:tcBorders>
              <w:top w:val="nil"/>
              <w:lef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</w:tcPr>
          <w:p>
            <w:pPr>
              <w:pStyle w:val="TableParagraph"/>
              <w:ind w:left="366" w:right="340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</w:tcPr>
          <w:p>
            <w:pPr>
              <w:pStyle w:val="TableParagraph"/>
              <w:ind w:left="171" w:right="136"/>
              <w:jc w:val="center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  <w:p>
            <w:pPr>
              <w:pStyle w:val="TableParagraph"/>
              <w:spacing w:line="230" w:lineRule="exact" w:before="1"/>
              <w:ind w:left="96" w:right="61" w:hanging="2"/>
              <w:jc w:val="center"/>
              <w:rPr>
                <w:sz w:val="20"/>
              </w:rPr>
            </w:pPr>
            <w:r>
              <w:rPr>
                <w:sz w:val="20"/>
              </w:rPr>
              <w:t>z praktycznym przygotowaniem zawodowym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ind w:left="222" w:right="177"/>
              <w:jc w:val="center"/>
              <w:rPr>
                <w:sz w:val="20"/>
              </w:rPr>
            </w:pPr>
            <w:r>
              <w:rPr>
                <w:sz w:val="20"/>
              </w:rPr>
              <w:t>W tym udział w zajęciach przeprowadzanych</w:t>
            </w:r>
          </w:p>
          <w:p>
            <w:pPr>
              <w:pStyle w:val="TableParagraph"/>
              <w:spacing w:line="230" w:lineRule="exact" w:before="1"/>
              <w:ind w:left="222" w:right="178"/>
              <w:jc w:val="center"/>
              <w:rPr>
                <w:sz w:val="20"/>
              </w:rPr>
            </w:pPr>
            <w:r>
              <w:rPr>
                <w:sz w:val="20"/>
              </w:rPr>
              <w:t>z wykorzystaniem metod i technik kształcenia na odległość</w:t>
            </w:r>
          </w:p>
        </w:tc>
      </w:tr>
      <w:tr>
        <w:trPr>
          <w:trHeight w:val="393" w:hRule="atLeast"/>
        </w:trPr>
        <w:tc>
          <w:tcPr>
            <w:tcW w:w="459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7"/>
              <w:ind w:left="71"/>
              <w:rPr>
                <w:sz w:val="24"/>
              </w:rPr>
            </w:pPr>
            <w:r>
              <w:rPr>
                <w:sz w:val="24"/>
              </w:rPr>
              <w:t>Udział w wykładach</w:t>
            </w:r>
          </w:p>
        </w:tc>
        <w:tc>
          <w:tcPr>
            <w:tcW w:w="1401" w:type="dxa"/>
          </w:tcPr>
          <w:p>
            <w:pPr>
              <w:pStyle w:val="TableParagraph"/>
              <w:spacing w:line="273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16" w:type="dxa"/>
          </w:tcPr>
          <w:p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 studiowanie</w:t>
            </w:r>
          </w:p>
        </w:tc>
        <w:tc>
          <w:tcPr>
            <w:tcW w:w="1401" w:type="dxa"/>
          </w:tcPr>
          <w:p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</w:tcPr>
          <w:p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671" w:hRule="atLeast"/>
        </w:trPr>
        <w:tc>
          <w:tcPr>
            <w:tcW w:w="459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ćwiczeniach audytoryjnych</w:t>
            </w:r>
          </w:p>
          <w:p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 laboratoryjnych, warsztatach, seminariach</w:t>
            </w:r>
          </w:p>
        </w:tc>
        <w:tc>
          <w:tcPr>
            <w:tcW w:w="1401" w:type="dxa"/>
          </w:tcPr>
          <w:p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</w:tcPr>
          <w:p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 przygotowywanie się do ćwiczeń</w:t>
            </w:r>
          </w:p>
        </w:tc>
        <w:tc>
          <w:tcPr>
            <w:tcW w:w="1401" w:type="dxa"/>
          </w:tcPr>
          <w:p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</w:tcPr>
          <w:p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8" w:hRule="atLeast"/>
        </w:trPr>
        <w:tc>
          <w:tcPr>
            <w:tcW w:w="459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Przygotowanie projektu / eseju / itp.</w:t>
            </w:r>
          </w:p>
        </w:tc>
        <w:tc>
          <w:tcPr>
            <w:tcW w:w="1401" w:type="dxa"/>
          </w:tcPr>
          <w:p>
            <w:pPr>
              <w:pStyle w:val="TableParagraph"/>
              <w:spacing w:before="1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</w:tcPr>
          <w:p>
            <w:pPr>
              <w:pStyle w:val="TableParagraph"/>
              <w:spacing w:before="1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się do egzaminu / zaliczenia</w:t>
            </w:r>
          </w:p>
        </w:tc>
        <w:tc>
          <w:tcPr>
            <w:tcW w:w="1401" w:type="dxa"/>
          </w:tcPr>
          <w:p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</w:tcPr>
          <w:p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1401" w:type="dxa"/>
          </w:tcPr>
          <w:p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</w:tcPr>
          <w:p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01" w:type="dxa"/>
          </w:tcPr>
          <w:p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16" w:type="dxa"/>
          </w:tcPr>
          <w:p>
            <w:pPr>
              <w:pStyle w:val="TableParagraph"/>
              <w:spacing w:line="275" w:lineRule="exact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 w godz.</w:t>
            </w:r>
          </w:p>
        </w:tc>
        <w:tc>
          <w:tcPr>
            <w:tcW w:w="1401" w:type="dxa"/>
          </w:tcPr>
          <w:p>
            <w:pPr>
              <w:pStyle w:val="TableParagraph"/>
              <w:spacing w:before="59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16" w:type="dxa"/>
          </w:tcPr>
          <w:p>
            <w:pPr>
              <w:pStyle w:val="TableParagraph"/>
              <w:spacing w:before="59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lef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 ECTS za przedmiot</w:t>
            </w:r>
          </w:p>
        </w:tc>
        <w:tc>
          <w:tcPr>
            <w:tcW w:w="5458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2035" w:right="19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0,5</w:t>
            </w:r>
          </w:p>
        </w:tc>
      </w:tr>
      <w:tr>
        <w:trPr>
          <w:trHeight w:val="674" w:hRule="atLeast"/>
        </w:trPr>
        <w:tc>
          <w:tcPr>
            <w:tcW w:w="4591" w:type="dxa"/>
            <w:tcBorders>
              <w:left w:val="single" w:sz="12" w:space="0" w:color="000000"/>
            </w:tcBorders>
            <w:shd w:val="clear" w:color="auto" w:fill="BFBFBF"/>
          </w:tcPr>
          <w:p>
            <w:pPr>
              <w:pStyle w:val="TableParagraph"/>
              <w:tabs>
                <w:tab w:pos="973" w:val="left" w:leader="none"/>
                <w:tab w:pos="2088" w:val="left" w:leader="none"/>
                <w:tab w:pos="2926" w:val="left" w:leader="none"/>
                <w:tab w:pos="4268" w:val="left" w:leader="none"/>
              </w:tabs>
              <w:spacing w:before="61"/>
              <w:ind w:left="71" w:right="46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  <w:tab/>
              <w:t>punktów</w:t>
              <w:tab/>
              <w:t>ECTS</w:t>
              <w:tab/>
              <w:t>przypisana</w:t>
              <w:tab/>
            </w:r>
            <w:r>
              <w:rPr>
                <w:b/>
                <w:spacing w:val="-9"/>
                <w:sz w:val="24"/>
              </w:rPr>
              <w:t>do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5458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before="61"/>
              <w:ind w:left="1725"/>
              <w:rPr>
                <w:b/>
                <w:sz w:val="24"/>
              </w:rPr>
            </w:pPr>
            <w:r>
              <w:rPr>
                <w:b/>
                <w:sz w:val="24"/>
              </w:rPr>
              <w:t>0,5 PEDAGOGIKA</w:t>
            </w:r>
          </w:p>
        </w:tc>
      </w:tr>
      <w:tr>
        <w:trPr>
          <w:trHeight w:val="671" w:hRule="atLeast"/>
        </w:trPr>
        <w:tc>
          <w:tcPr>
            <w:tcW w:w="4591" w:type="dxa"/>
            <w:tcBorders>
              <w:lef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 zajęciami praktycznymi</w:t>
            </w:r>
          </w:p>
        </w:tc>
        <w:tc>
          <w:tcPr>
            <w:tcW w:w="5458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2035" w:right="19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0,2</w:t>
            </w:r>
          </w:p>
        </w:tc>
      </w:tr>
      <w:tr>
        <w:trPr>
          <w:trHeight w:val="1223" w:hRule="atLeast"/>
        </w:trPr>
        <w:tc>
          <w:tcPr>
            <w:tcW w:w="459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71" w:right="3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5458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>
        <w:trPr>
          <w:trHeight w:val="947" w:hRule="atLeast"/>
        </w:trPr>
        <w:tc>
          <w:tcPr>
            <w:tcW w:w="459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71" w:right="40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458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2559" w:right="25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0,3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10"/>
        <w:rPr>
          <w:b/>
        </w:rPr>
      </w:pPr>
    </w:p>
    <w:p>
      <w:pPr>
        <w:spacing w:before="0"/>
        <w:ind w:left="3400" w:right="0" w:firstLine="0"/>
        <w:jc w:val="left"/>
        <w:rPr>
          <w:b/>
          <w:sz w:val="24"/>
        </w:rPr>
      </w:pPr>
      <w:r>
        <w:rPr>
          <w:b/>
          <w:sz w:val="24"/>
        </w:rPr>
        <w:t>Karta modułu/przedmiot</w:t>
      </w:r>
    </w:p>
    <w:tbl>
      <w:tblPr>
        <w:tblW w:w="0" w:type="auto"/>
        <w:jc w:val="left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9"/>
        <w:gridCol w:w="1356"/>
        <w:gridCol w:w="1356"/>
        <w:gridCol w:w="454"/>
        <w:gridCol w:w="905"/>
        <w:gridCol w:w="1493"/>
        <w:gridCol w:w="775"/>
        <w:gridCol w:w="453"/>
        <w:gridCol w:w="1360"/>
        <w:gridCol w:w="1355"/>
      </w:tblGrid>
      <w:tr>
        <w:trPr>
          <w:trHeight w:val="533" w:hRule="atLeast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pStyle w:val="TableParagraph"/>
              <w:spacing w:before="75"/>
              <w:ind w:left="793"/>
              <w:rPr>
                <w:sz w:val="24"/>
              </w:rPr>
            </w:pPr>
            <w:r>
              <w:rPr>
                <w:sz w:val="24"/>
              </w:rPr>
              <w:t>Wypełnia Zespół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modułu (bloku przedmiotów): </w:t>
            </w:r>
            <w:r>
              <w:rPr>
                <w:b/>
                <w:sz w:val="24"/>
              </w:rPr>
              <w:t>Przedmioty kształcenia</w:t>
            </w:r>
          </w:p>
          <w:p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ogólnego</w:t>
            </w:r>
          </w:p>
        </w:tc>
        <w:tc>
          <w:tcPr>
            <w:tcW w:w="3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modułu: A</w:t>
            </w:r>
          </w:p>
        </w:tc>
      </w:tr>
      <w:tr>
        <w:trPr>
          <w:trHeight w:val="531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przedmiotu: </w:t>
            </w:r>
            <w:r>
              <w:rPr>
                <w:b/>
                <w:sz w:val="24"/>
              </w:rPr>
              <w:t>kultura społeczna i zawodowa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przedmiotu: A/3-3</w:t>
            </w:r>
          </w:p>
        </w:tc>
      </w:tr>
      <w:tr>
        <w:trPr>
          <w:trHeight w:val="533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jednostki organizacyjnej prowadzącej przedmiot / moduł:</w:t>
            </w:r>
          </w:p>
          <w:p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>
        <w:trPr>
          <w:trHeight w:val="255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 </w:t>
            </w:r>
            <w:r>
              <w:rPr>
                <w:b/>
                <w:sz w:val="24"/>
              </w:rPr>
              <w:t>PEDAGOGIKA PRZEDSZKOLNA I WCZESNOSZKOLNA</w:t>
            </w:r>
          </w:p>
        </w:tc>
      </w:tr>
      <w:tr>
        <w:trPr>
          <w:trHeight w:val="807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studiów:</w:t>
            </w:r>
          </w:p>
          <w:p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 kształcenia:</w:t>
            </w:r>
          </w:p>
          <w:p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ind w:left="81" w:right="167"/>
              <w:rPr>
                <w:b/>
                <w:sz w:val="24"/>
              </w:rPr>
            </w:pPr>
            <w:r>
              <w:rPr>
                <w:sz w:val="24"/>
              </w:rPr>
              <w:t>Poziom kształcenia: </w:t>
            </w:r>
            <w:r>
              <w:rPr>
                <w:b/>
                <w:sz w:val="24"/>
              </w:rPr>
              <w:t>jednolite studia magisterskie</w:t>
            </w:r>
          </w:p>
        </w:tc>
      </w:tr>
      <w:tr>
        <w:trPr>
          <w:trHeight w:val="531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Rok / semestr: </w:t>
            </w:r>
            <w:r>
              <w:rPr>
                <w:b/>
                <w:sz w:val="24"/>
              </w:rPr>
              <w:t>II/3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polski</w:t>
            </w:r>
          </w:p>
        </w:tc>
      </w:tr>
      <w:tr>
        <w:trPr>
          <w:trHeight w:val="819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336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65" w:lineRule="exact"/>
              <w:ind w:left="317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</w:p>
          <w:p>
            <w:pPr>
              <w:pStyle w:val="TableParagraph"/>
              <w:spacing w:line="270" w:lineRule="atLeast"/>
              <w:ind w:left="416" w:right="251" w:hanging="99"/>
              <w:rPr>
                <w:sz w:val="24"/>
              </w:rPr>
            </w:pPr>
            <w:r>
              <w:rPr>
                <w:sz w:val="24"/>
              </w:rPr>
              <w:t>(wpisać jakie)</w:t>
            </w:r>
          </w:p>
        </w:tc>
      </w:tr>
    </w:tbl>
    <w:p>
      <w:pPr>
        <w:pStyle w:val="BodyText"/>
        <w:spacing w:before="11"/>
        <w:rPr>
          <w:b/>
          <w:sz w:val="24"/>
        </w:rPr>
      </w:pPr>
      <w:r>
        <w:rPr/>
        <w:pict>
          <v:rect style="position:absolute;margin-left:70.800003pt;margin-top:16.32pt;width:144.0pt;height:.48pt;mso-position-horizontal-relative:page;mso-position-vertical-relative:paragraph;z-index:-1572300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55"/>
        <w:ind w:left="156" w:right="1404"/>
      </w:pPr>
      <w:r>
        <w:rPr>
          <w:vertAlign w:val="superscript"/>
        </w:rPr>
        <w:t>2</w:t>
      </w:r>
      <w:r>
        <w:rPr>
          <w:vertAlign w:val="baseline"/>
        </w:rPr>
        <w:t> W przypadku zajęć kształtujących umiejętności praktyczne metody i techniki kształcenia na odległość mogą być wykorzystywane pomocniczo</w:t>
      </w:r>
    </w:p>
    <w:p>
      <w:pPr>
        <w:spacing w:after="0"/>
        <w:sectPr>
          <w:pgSz w:w="11910" w:h="16840"/>
          <w:pgMar w:top="680" w:bottom="280" w:left="1260" w:right="280"/>
        </w:sect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9"/>
        <w:gridCol w:w="1356"/>
        <w:gridCol w:w="1356"/>
        <w:gridCol w:w="1358"/>
        <w:gridCol w:w="1492"/>
        <w:gridCol w:w="1228"/>
        <w:gridCol w:w="1360"/>
        <w:gridCol w:w="1355"/>
      </w:tblGrid>
      <w:tr>
        <w:trPr>
          <w:trHeight w:val="826" w:hRule="atLeast"/>
        </w:trPr>
        <w:tc>
          <w:tcPr>
            <w:tcW w:w="499" w:type="dxa"/>
            <w:tcBorders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5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0" w:lineRule="atLeast" w:before="1"/>
              <w:ind w:left="79" w:right="460"/>
              <w:rPr>
                <w:sz w:val="24"/>
              </w:rPr>
            </w:pPr>
            <w:r>
              <w:rPr>
                <w:sz w:val="24"/>
              </w:rPr>
              <w:t>Wymiar zajęć (godz.)</w:t>
            </w:r>
          </w:p>
        </w:tc>
        <w:tc>
          <w:tcPr>
            <w:tcW w:w="135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35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9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6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55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"/>
              <w:ind w:lef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>
      <w:pPr>
        <w:pStyle w:val="BodyText"/>
        <w:rPr>
          <w:sz w:val="25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88"/>
        <w:gridCol w:w="7020"/>
      </w:tblGrid>
      <w:tr>
        <w:trPr>
          <w:trHeight w:val="553" w:hRule="atLeast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0" w:lineRule="atLeast" w:before="1"/>
              <w:ind w:left="71" w:right="370"/>
              <w:rPr>
                <w:sz w:val="24"/>
              </w:rPr>
            </w:pPr>
            <w:r>
              <w:rPr>
                <w:sz w:val="24"/>
              </w:rPr>
              <w:t>Koordynator przedmiotu / modułu</w:t>
            </w:r>
          </w:p>
        </w:tc>
        <w:tc>
          <w:tcPr>
            <w:tcW w:w="70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0" w:lineRule="atLeast" w:before="1"/>
              <w:ind w:left="441" w:right="2939"/>
              <w:rPr>
                <w:sz w:val="24"/>
              </w:rPr>
            </w:pPr>
            <w:r>
              <w:rPr>
                <w:sz w:val="24"/>
              </w:rPr>
              <w:t>Uczelniany Koordynator Przedmiotu Instytutowy Koordynator Przedmiotu</w:t>
            </w:r>
          </w:p>
        </w:tc>
      </w:tr>
      <w:tr>
        <w:trPr>
          <w:trHeight w:val="551" w:hRule="atLeast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38"/>
              <w:ind w:left="441"/>
              <w:rPr>
                <w:sz w:val="24"/>
              </w:rPr>
            </w:pPr>
            <w:r>
              <w:rPr>
                <w:sz w:val="24"/>
              </w:rPr>
              <w:t>Wykładowcy z IPJ oraz inni prelegenci</w:t>
            </w:r>
          </w:p>
        </w:tc>
      </w:tr>
      <w:tr>
        <w:trPr>
          <w:trHeight w:val="1708" w:hRule="atLeast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442" w:val="left" w:leader="none"/>
              </w:tabs>
              <w:spacing w:line="292" w:lineRule="exact" w:before="0" w:after="0"/>
              <w:ind w:left="441" w:right="0" w:hanging="361"/>
              <w:jc w:val="both"/>
              <w:rPr>
                <w:sz w:val="24"/>
              </w:rPr>
            </w:pPr>
            <w:r>
              <w:rPr>
                <w:sz w:val="24"/>
              </w:rPr>
              <w:t>umożliwienie rozwijania różnorodnych zainteresowań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studentów;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42" w:val="left" w:leader="none"/>
              </w:tabs>
              <w:spacing w:line="240" w:lineRule="auto" w:before="0" w:after="0"/>
              <w:ind w:left="441" w:right="36" w:hanging="360"/>
              <w:jc w:val="both"/>
              <w:rPr>
                <w:sz w:val="24"/>
              </w:rPr>
            </w:pPr>
            <w:r>
              <w:rPr>
                <w:sz w:val="24"/>
              </w:rPr>
              <w:t>tworzenie ścieżki indywidualnego rozwoju poprzez samookreślanie swoich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uzdolnień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osobistych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preferencji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kulturalnych,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społecznych 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zawodowych;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42" w:val="left" w:leader="none"/>
              </w:tabs>
              <w:spacing w:line="278" w:lineRule="exact" w:before="17" w:after="0"/>
              <w:ind w:left="441" w:right="39" w:hanging="360"/>
              <w:jc w:val="both"/>
              <w:rPr>
                <w:sz w:val="24"/>
              </w:rPr>
            </w:pPr>
            <w:r>
              <w:rPr>
                <w:sz w:val="24"/>
              </w:rPr>
              <w:t>aktywny udział w zajęciach fakultatywnych, wydarzeniach i uroczystościach zgodnie z osobistymi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wyborami;</w:t>
            </w:r>
          </w:p>
        </w:tc>
      </w:tr>
      <w:tr>
        <w:trPr>
          <w:trHeight w:val="510" w:hRule="atLeast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6"/>
              <w:ind w:left="71"/>
              <w:rPr>
                <w:sz w:val="24"/>
              </w:rPr>
            </w:pPr>
            <w:r>
              <w:rPr>
                <w:sz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before="139"/>
              <w:ind w:left="81"/>
              <w:rPr>
                <w:sz w:val="20"/>
              </w:rPr>
            </w:pPr>
            <w:r>
              <w:rPr>
                <w:sz w:val="20"/>
              </w:rPr>
              <w:t>brak</w:t>
            </w:r>
          </w:p>
        </w:tc>
      </w:tr>
    </w:tbl>
    <w:p>
      <w:pPr>
        <w:pStyle w:val="BodyText"/>
        <w:spacing w:before="2"/>
        <w:rPr>
          <w:sz w:val="24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43"/>
        <w:gridCol w:w="7229"/>
        <w:gridCol w:w="1536"/>
      </w:tblGrid>
      <w:tr>
        <w:trPr>
          <w:trHeight w:val="277" w:hRule="atLeast"/>
        </w:trPr>
        <w:tc>
          <w:tcPr>
            <w:tcW w:w="10008" w:type="dxa"/>
            <w:gridSpan w:val="3"/>
          </w:tcPr>
          <w:p>
            <w:pPr>
              <w:pStyle w:val="TableParagraph"/>
              <w:spacing w:line="256" w:lineRule="exact" w:before="1"/>
              <w:ind w:left="3685" w:right="36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 UCZENIA SIĘ</w:t>
            </w:r>
          </w:p>
        </w:tc>
      </w:tr>
      <w:tr>
        <w:trPr>
          <w:trHeight w:val="256" w:hRule="atLeast"/>
        </w:trPr>
        <w:tc>
          <w:tcPr>
            <w:tcW w:w="1243" w:type="dxa"/>
            <w:tcBorders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36" w:lineRule="exact"/>
              <w:ind w:left="71"/>
              <w:rPr>
                <w:sz w:val="22"/>
              </w:rPr>
            </w:pPr>
            <w:r>
              <w:rPr>
                <w:sz w:val="22"/>
              </w:rPr>
              <w:t>Nr efektu</w:t>
            </w:r>
          </w:p>
        </w:tc>
        <w:tc>
          <w:tcPr>
            <w:tcW w:w="7229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36" w:type="dxa"/>
            <w:tcBorders>
              <w:left w:val="single" w:sz="4" w:space="0" w:color="000000"/>
              <w:bottom w:val="nil"/>
            </w:tcBorders>
          </w:tcPr>
          <w:p>
            <w:pPr>
              <w:pStyle w:val="TableParagraph"/>
              <w:spacing w:line="236" w:lineRule="exact"/>
              <w:ind w:left="154" w:right="110"/>
              <w:jc w:val="center"/>
              <w:rPr>
                <w:sz w:val="22"/>
              </w:rPr>
            </w:pPr>
            <w:r>
              <w:rPr>
                <w:sz w:val="22"/>
              </w:rPr>
              <w:t>Kod</w:t>
            </w:r>
          </w:p>
        </w:tc>
      </w:tr>
      <w:tr>
        <w:trPr>
          <w:trHeight w:val="506" w:hRule="atLeast"/>
        </w:trPr>
        <w:tc>
          <w:tcPr>
            <w:tcW w:w="1243" w:type="dxa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71" w:right="99"/>
              <w:rPr>
                <w:sz w:val="22"/>
              </w:rPr>
            </w:pPr>
            <w:r>
              <w:rPr>
                <w:sz w:val="22"/>
              </w:rPr>
              <w:t>uczenia się/ grupy</w:t>
            </w:r>
          </w:p>
        </w:tc>
        <w:tc>
          <w:tcPr>
            <w:tcW w:w="7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112"/>
              <w:ind w:left="2488" w:right="2457"/>
              <w:jc w:val="center"/>
              <w:rPr>
                <w:sz w:val="24"/>
              </w:rPr>
            </w:pPr>
            <w:r>
              <w:rPr>
                <w:sz w:val="24"/>
              </w:rPr>
              <w:t>Opis efektu uczenia się</w:t>
            </w:r>
          </w:p>
        </w:tc>
        <w:tc>
          <w:tcPr>
            <w:tcW w:w="1536" w:type="dxa"/>
            <w:tcBorders>
              <w:top w:val="nil"/>
              <w:left w:val="single" w:sz="4" w:space="0" w:color="000000"/>
              <w:bottom w:val="nil"/>
            </w:tcBorders>
          </w:tcPr>
          <w:p>
            <w:pPr>
              <w:pStyle w:val="TableParagraph"/>
              <w:spacing w:line="252" w:lineRule="exact"/>
              <w:ind w:left="503" w:right="90" w:hanging="356"/>
              <w:rPr>
                <w:sz w:val="22"/>
              </w:rPr>
            </w:pPr>
            <w:r>
              <w:rPr>
                <w:sz w:val="22"/>
              </w:rPr>
              <w:t>kierunkowego efektu</w:t>
            </w:r>
          </w:p>
        </w:tc>
      </w:tr>
      <w:tr>
        <w:trPr>
          <w:trHeight w:val="249" w:hRule="atLeast"/>
        </w:trPr>
        <w:tc>
          <w:tcPr>
            <w:tcW w:w="1243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0" w:lineRule="exact"/>
              <w:ind w:left="71"/>
              <w:rPr>
                <w:sz w:val="22"/>
              </w:rPr>
            </w:pPr>
            <w:r>
              <w:rPr>
                <w:sz w:val="22"/>
              </w:rPr>
              <w:t>efektów</w:t>
            </w:r>
          </w:p>
        </w:tc>
        <w:tc>
          <w:tcPr>
            <w:tcW w:w="7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30" w:lineRule="exact"/>
              <w:ind w:left="154" w:right="112"/>
              <w:jc w:val="center"/>
              <w:rPr>
                <w:sz w:val="22"/>
              </w:rPr>
            </w:pPr>
            <w:r>
              <w:rPr>
                <w:sz w:val="22"/>
              </w:rPr>
              <w:t>uczenia się</w:t>
            </w:r>
          </w:p>
        </w:tc>
      </w:tr>
      <w:tr>
        <w:trPr>
          <w:trHeight w:val="1103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84"/>
              <w:ind w:left="373" w:right="530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 w:before="75"/>
              <w:ind w:left="81" w:right="45"/>
              <w:jc w:val="both"/>
              <w:rPr>
                <w:sz w:val="24"/>
              </w:rPr>
            </w:pPr>
            <w:r>
              <w:rPr>
                <w:sz w:val="24"/>
              </w:rPr>
              <w:t>Student charakteryzuje podstawowe uwarunkowania różnych rodzajów działań społecznych, kulturalnych i zawodowych, a szczególnie teorie wyjaśniające zjawiska i procesy związane z działalnością zawodową.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179"/>
              <w:rPr>
                <w:sz w:val="24"/>
              </w:rPr>
            </w:pPr>
            <w:r>
              <w:rPr>
                <w:sz w:val="24"/>
              </w:rPr>
              <w:t>Ped2P_W09</w:t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ind w:left="179"/>
              <w:rPr>
                <w:sz w:val="24"/>
              </w:rPr>
            </w:pPr>
            <w:r>
              <w:rPr>
                <w:sz w:val="24"/>
              </w:rPr>
              <w:t>Ped2P_W05</w:t>
            </w:r>
          </w:p>
        </w:tc>
      </w:tr>
      <w:tr>
        <w:trPr>
          <w:trHeight w:val="635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373" w:right="530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Monitoruje możliwości rozwoju działalności zawodowej oraz jej krajowe</w:t>
            </w:r>
          </w:p>
          <w:p>
            <w:pPr>
              <w:pStyle w:val="TableParagraph"/>
              <w:spacing w:before="41"/>
              <w:ind w:left="81"/>
              <w:rPr>
                <w:sz w:val="24"/>
              </w:rPr>
            </w:pPr>
            <w:r>
              <w:rPr>
                <w:sz w:val="24"/>
              </w:rPr>
              <w:t>uwarunkowania i konteksty.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9"/>
              <w:ind w:left="154" w:right="114"/>
              <w:jc w:val="center"/>
              <w:rPr>
                <w:sz w:val="24"/>
              </w:rPr>
            </w:pPr>
            <w:r>
              <w:rPr>
                <w:sz w:val="24"/>
              </w:rPr>
              <w:t>Ped2P _U01</w:t>
            </w:r>
          </w:p>
        </w:tc>
      </w:tr>
      <w:tr>
        <w:trPr>
          <w:trHeight w:val="952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rPr>
                <w:sz w:val="31"/>
              </w:rPr>
            </w:pPr>
          </w:p>
          <w:p>
            <w:pPr>
              <w:pStyle w:val="TableParagraph"/>
              <w:spacing w:before="1"/>
              <w:ind w:left="373" w:right="530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/>
              <w:ind w:left="81" w:right="81"/>
              <w:rPr>
                <w:sz w:val="24"/>
              </w:rPr>
            </w:pPr>
            <w:r>
              <w:rPr>
                <w:sz w:val="24"/>
              </w:rPr>
              <w:t>Angażuje się w planowanie, organizację i realizację działań społecznych, kulturalnych, zawodowych, dbając o utrzymywanie właściwych relacji</w:t>
            </w:r>
          </w:p>
          <w:p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interpersonalnych.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"/>
              <w:rPr>
                <w:sz w:val="29"/>
              </w:rPr>
            </w:pPr>
          </w:p>
          <w:p>
            <w:pPr>
              <w:pStyle w:val="TableParagraph"/>
              <w:spacing w:before="1"/>
              <w:ind w:left="154" w:right="114"/>
              <w:jc w:val="center"/>
              <w:rPr>
                <w:sz w:val="24"/>
              </w:rPr>
            </w:pPr>
            <w:r>
              <w:rPr>
                <w:sz w:val="24"/>
              </w:rPr>
              <w:t>Ped2P _U17</w:t>
            </w:r>
          </w:p>
        </w:tc>
      </w:tr>
      <w:tr>
        <w:trPr>
          <w:trHeight w:val="950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rPr>
                <w:sz w:val="31"/>
              </w:rPr>
            </w:pPr>
          </w:p>
          <w:p>
            <w:pPr>
              <w:pStyle w:val="TableParagraph"/>
              <w:spacing w:before="1"/>
              <w:ind w:left="373" w:right="530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/>
              <w:ind w:left="81" w:right="187"/>
              <w:rPr>
                <w:sz w:val="24"/>
              </w:rPr>
            </w:pPr>
            <w:r>
              <w:rPr>
                <w:sz w:val="24"/>
              </w:rPr>
              <w:t>Ocenia swoje kompetencje społeczne i zawodowe oraz określa kierunek ich poszerzania poprzez przygotowanie planu działalności zawodowej</w:t>
            </w:r>
          </w:p>
          <w:p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i jego korygowanie - stosownie do okoliczności.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61"/>
              <w:ind w:left="175" w:right="114"/>
              <w:rPr>
                <w:sz w:val="24"/>
              </w:rPr>
            </w:pPr>
            <w:r>
              <w:rPr>
                <w:sz w:val="24"/>
              </w:rPr>
              <w:t>Ped2P _U08 Ped2P _U05</w:t>
            </w:r>
          </w:p>
        </w:tc>
      </w:tr>
      <w:tr>
        <w:trPr>
          <w:trHeight w:val="635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9"/>
              <w:ind w:left="409" w:right="527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81"/>
              <w:rPr>
                <w:sz w:val="24"/>
              </w:rPr>
            </w:pPr>
            <w:r>
              <w:rPr>
                <w:sz w:val="24"/>
              </w:rPr>
              <w:t>Krytycznie ocenia posiadaną wiedzę oraz przeformułowuje swoje</w:t>
            </w:r>
          </w:p>
          <w:p>
            <w:pPr>
              <w:pStyle w:val="TableParagraph"/>
              <w:spacing w:before="41"/>
              <w:ind w:left="81"/>
              <w:rPr>
                <w:sz w:val="24"/>
              </w:rPr>
            </w:pPr>
            <w:r>
              <w:rPr>
                <w:sz w:val="24"/>
              </w:rPr>
              <w:t>stanowiska i sądy.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79"/>
              <w:ind w:left="154" w:right="114"/>
              <w:jc w:val="center"/>
              <w:rPr>
                <w:sz w:val="24"/>
              </w:rPr>
            </w:pPr>
            <w:r>
              <w:rPr>
                <w:sz w:val="24"/>
              </w:rPr>
              <w:t>Ped2P _K01</w:t>
            </w:r>
          </w:p>
        </w:tc>
      </w:tr>
      <w:tr>
        <w:trPr>
          <w:trHeight w:val="827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ind w:left="409" w:right="527"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 w:before="2"/>
              <w:ind w:left="81" w:right="45"/>
              <w:jc w:val="both"/>
              <w:rPr>
                <w:sz w:val="24"/>
              </w:rPr>
            </w:pPr>
            <w:r>
              <w:rPr>
                <w:sz w:val="24"/>
              </w:rPr>
              <w:t>Inicjuje działania na rzecz interesu publicznego, uczestniczy w promowaniu kultury projakościowej w działalności zawodowej i przestrzeganiu zasad etycznych obowiązujących w danej społeczności.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ind w:left="154" w:right="114"/>
              <w:jc w:val="center"/>
              <w:rPr>
                <w:sz w:val="24"/>
              </w:rPr>
            </w:pPr>
            <w:r>
              <w:rPr>
                <w:sz w:val="24"/>
              </w:rPr>
              <w:t>Ped2P _K05</w:t>
            </w:r>
          </w:p>
        </w:tc>
      </w:tr>
      <w:tr>
        <w:trPr>
          <w:trHeight w:val="276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406" w:right="530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Utrzymuje właściwe relacje w środowisku społecznym i zawodowym.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6" w:lineRule="exact"/>
              <w:ind w:left="154" w:right="114"/>
              <w:jc w:val="center"/>
              <w:rPr>
                <w:sz w:val="24"/>
              </w:rPr>
            </w:pPr>
            <w:r>
              <w:rPr>
                <w:sz w:val="24"/>
              </w:rPr>
              <w:t>Ped2P _K03</w:t>
            </w:r>
          </w:p>
        </w:tc>
      </w:tr>
    </w:tbl>
    <w:p>
      <w:pPr>
        <w:pStyle w:val="BodyText"/>
        <w:spacing w:before="7"/>
      </w:pPr>
      <w:r>
        <w:rPr/>
        <w:pict>
          <v:group style="position:absolute;margin-left:68.879997pt;margin-top:13.8pt;width:501.85pt;height:185.65pt;mso-position-horizontal-relative:page;mso-position-vertical-relative:paragraph;z-index:-15721984;mso-wrap-distance-left:0;mso-wrap-distance-right:0" coordorigin="1378,276" coordsize="10037,3713">
            <v:shape style="position:absolute;left:1377;top:276;width:10037;height:3713" coordorigin="1378,276" coordsize="10037,3713" path="m11414,276l1378,276,1378,281,1378,3960,1378,3989,1406,3989,11386,3989,11414,3989,11414,281,11386,281,11386,3960,1406,3960,1406,281,11414,281,11414,276xe" filled="true" fillcolor="#000000" stroked="false">
              <v:path arrowok="t"/>
              <v:fill type="solid"/>
            </v:shape>
            <v:shape style="position:absolute;left:1406;top:280;width:9980;height:3680" type="#_x0000_t202" filled="false" stroked="false">
              <v:textbox inset="0,0,0,0">
                <w:txbxContent>
                  <w:p>
                    <w:pPr>
                      <w:spacing w:line="275" w:lineRule="exact" w:before="0"/>
                      <w:ind w:left="3568" w:right="356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TREŚCI PROGRAMOWE</w:t>
                    </w:r>
                  </w:p>
                  <w:p>
                    <w:pPr>
                      <w:spacing w:line="240" w:lineRule="auto" w:before="0"/>
                      <w:rPr>
                        <w:b/>
                        <w:sz w:val="24"/>
                      </w:rPr>
                    </w:pPr>
                  </w:p>
                  <w:p>
                    <w:pPr>
                      <w:spacing w:before="0"/>
                      <w:ind w:left="417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1.</w:t>
                    </w:r>
                    <w:r>
                      <w:rPr>
                        <w:b/>
                        <w:sz w:val="24"/>
                        <w:u w:val="thick"/>
                      </w:rPr>
                      <w:t> Wykłady:</w:t>
                    </w:r>
                  </w:p>
                  <w:p>
                    <w:pPr>
                      <w:numPr>
                        <w:ilvl w:val="0"/>
                        <w:numId w:val="11"/>
                      </w:numPr>
                      <w:tabs>
                        <w:tab w:pos="778" w:val="left" w:leader="none"/>
                      </w:tabs>
                      <w:spacing w:before="41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wykład organizacyjny z Instytutowym Koordynatorem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Przedmiotu,</w:t>
                    </w:r>
                  </w:p>
                  <w:p>
                    <w:pPr>
                      <w:numPr>
                        <w:ilvl w:val="0"/>
                        <w:numId w:val="11"/>
                      </w:numPr>
                      <w:tabs>
                        <w:tab w:pos="778" w:val="left" w:leader="none"/>
                      </w:tabs>
                      <w:spacing w:before="0"/>
                      <w:ind w:left="777" w:right="0" w:hanging="361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cykl 3 wykładów dotyczących kompetencji</w:t>
                    </w:r>
                    <w:r>
                      <w:rPr>
                        <w:i/>
                        <w:spacing w:val="1"/>
                        <w:sz w:val="24"/>
                      </w:rPr>
                      <w:t> </w:t>
                    </w:r>
                    <w:r>
                      <w:rPr>
                        <w:i/>
                        <w:sz w:val="24"/>
                      </w:rPr>
                      <w:t>zawodowych:</w:t>
                    </w:r>
                  </w:p>
                  <w:p>
                    <w:pPr>
                      <w:spacing w:before="0"/>
                      <w:ind w:left="777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-Współczesny rynek pracy – trendy, scenariusze rozwoju i zawody przyszłości.</w:t>
                    </w:r>
                  </w:p>
                  <w:p>
                    <w:pPr>
                      <w:numPr>
                        <w:ilvl w:val="1"/>
                        <w:numId w:val="11"/>
                      </w:numPr>
                      <w:tabs>
                        <w:tab w:pos="918" w:val="left" w:leader="none"/>
                      </w:tabs>
                      <w:spacing w:before="0"/>
                      <w:ind w:left="917" w:right="0" w:hanging="141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Metody poszukiwania pracy – od wartości do</w:t>
                    </w:r>
                    <w:r>
                      <w:rPr>
                        <w:i/>
                        <w:spacing w:val="-7"/>
                        <w:sz w:val="24"/>
                      </w:rPr>
                      <w:t> </w:t>
                    </w:r>
                    <w:r>
                      <w:rPr>
                        <w:i/>
                        <w:sz w:val="24"/>
                      </w:rPr>
                      <w:t>sukcesu.</w:t>
                    </w:r>
                  </w:p>
                  <w:p>
                    <w:pPr>
                      <w:numPr>
                        <w:ilvl w:val="1"/>
                        <w:numId w:val="11"/>
                      </w:numPr>
                      <w:tabs>
                        <w:tab w:pos="918" w:val="left" w:leader="none"/>
                      </w:tabs>
                      <w:spacing w:before="0"/>
                      <w:ind w:left="917" w:right="0" w:hanging="141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Samoorganizacja zawodowa i kreowania ścieżek rozwoju</w:t>
                    </w:r>
                    <w:r>
                      <w:rPr>
                        <w:i/>
                        <w:spacing w:val="-4"/>
                        <w:sz w:val="24"/>
                      </w:rPr>
                      <w:t> </w:t>
                    </w:r>
                    <w:r>
                      <w:rPr>
                        <w:i/>
                        <w:sz w:val="24"/>
                      </w:rPr>
                      <w:t>zawodowego.</w:t>
                    </w:r>
                  </w:p>
                  <w:p>
                    <w:pPr>
                      <w:numPr>
                        <w:ilvl w:val="0"/>
                        <w:numId w:val="11"/>
                      </w:numPr>
                      <w:tabs>
                        <w:tab w:pos="778" w:val="left" w:leader="none"/>
                      </w:tabs>
                      <w:spacing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 wykład otwarty dowolnie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wybrany.</w:t>
                    </w:r>
                  </w:p>
                  <w:p>
                    <w:pPr>
                      <w:spacing w:line="276" w:lineRule="exact" w:before="0"/>
                      <w:ind w:left="417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2.  </w:t>
                    </w:r>
                    <w:r>
                      <w:rPr>
                        <w:sz w:val="24"/>
                        <w:u w:val="thick"/>
                      </w:rPr>
                      <w:t> </w:t>
                    </w:r>
                    <w:r>
                      <w:rPr>
                        <w:b/>
                        <w:sz w:val="24"/>
                        <w:u w:val="thick"/>
                      </w:rPr>
                      <w:t>Aktywności do wyboru przez</w:t>
                    </w:r>
                    <w:r>
                      <w:rPr>
                        <w:b/>
                        <w:spacing w:val="-2"/>
                        <w:sz w:val="24"/>
                        <w:u w:val="thick"/>
                      </w:rPr>
                      <w:t> </w:t>
                    </w:r>
                    <w:r>
                      <w:rPr>
                        <w:b/>
                        <w:sz w:val="24"/>
                        <w:u w:val="thick"/>
                      </w:rPr>
                      <w:t>studenta</w:t>
                    </w:r>
                    <w:r>
                      <w:rPr>
                        <w:sz w:val="24"/>
                        <w:u w:val="thick"/>
                      </w:rPr>
                      <w:t>:</w:t>
                    </w:r>
                  </w:p>
                  <w:p>
                    <w:pPr>
                      <w:numPr>
                        <w:ilvl w:val="0"/>
                        <w:numId w:val="12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3" w:lineRule="exact"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działalność w Radzie</w:t>
                    </w:r>
                    <w:r>
                      <w:rPr>
                        <w:spacing w:val="-3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Studentów,</w:t>
                    </w:r>
                  </w:p>
                  <w:p>
                    <w:pPr>
                      <w:numPr>
                        <w:ilvl w:val="0"/>
                        <w:numId w:val="12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3" w:lineRule="exact"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działalność w kole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naukowym,</w:t>
                    </w:r>
                  </w:p>
                  <w:p>
                    <w:pPr>
                      <w:numPr>
                        <w:ilvl w:val="0"/>
                        <w:numId w:val="12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3" w:lineRule="exact"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działalność w uczelnianym klubie sportowym,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sectPr>
          <w:pgSz w:w="11910" w:h="16840"/>
          <w:pgMar w:top="680" w:bottom="280" w:left="1260" w:right="280"/>
        </w:sectPr>
      </w:pPr>
    </w:p>
    <w:p>
      <w:pPr>
        <w:pStyle w:val="BodyText"/>
        <w:ind w:left="117"/>
      </w:pPr>
      <w:r>
        <w:rPr/>
        <w:pict>
          <v:group style="width:501.85pt;height:193.35pt;mso-position-horizontal-relative:char;mso-position-vertical-relative:line" coordorigin="0,0" coordsize="10037,3867">
            <v:shape style="position:absolute;left:0;top:0;width:10037;height:3867" coordorigin="0,0" coordsize="10037,3867" path="m10037,0l0,0,0,5,0,3838,0,3866,29,3866,10008,3866,10037,3866,10037,5,10008,5,10008,3838,29,3838,29,5,10037,5,10037,0xe" filled="true" fillcolor="#000000" stroked="false">
              <v:path arrowok="t"/>
              <v:fill type="solid"/>
            </v:shape>
            <v:shape style="position:absolute;left:28;top:4;width:9980;height:3833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3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3" w:lineRule="exact"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udział w zajęciach kulturalnych typu: zajęcia teatralne, muzyczne, chór</w:t>
                    </w:r>
                    <w:r>
                      <w:rPr>
                        <w:spacing w:val="-9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akademicki,</w:t>
                    </w:r>
                  </w:p>
                  <w:p>
                    <w:pPr>
                      <w:numPr>
                        <w:ilvl w:val="0"/>
                        <w:numId w:val="13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3" w:lineRule="exact" w:before="1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udział w lokalnych inicjatywach i programach</w:t>
                    </w:r>
                    <w:r>
                      <w:rPr>
                        <w:spacing w:val="-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obywatelskich,</w:t>
                    </w:r>
                  </w:p>
                  <w:p>
                    <w:pPr>
                      <w:numPr>
                        <w:ilvl w:val="0"/>
                        <w:numId w:val="13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3" w:lineRule="exact"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udział w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wolontariacie,</w:t>
                    </w:r>
                  </w:p>
                  <w:p>
                    <w:pPr>
                      <w:numPr>
                        <w:ilvl w:val="0"/>
                        <w:numId w:val="13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before="0"/>
                      <w:ind w:left="777" w:right="12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udział w kursach tematycznych i pojedynczych warsztatach służących rozwojowi kompetencji społecznych i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zawodowych,</w:t>
                    </w:r>
                  </w:p>
                  <w:p>
                    <w:pPr>
                      <w:numPr>
                        <w:ilvl w:val="0"/>
                        <w:numId w:val="13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2" w:lineRule="exact" w:before="0"/>
                      <w:ind w:left="777" w:right="0" w:hanging="361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udział w konsultacjach indywidualnych, coachingu, doradztwie</w:t>
                    </w:r>
                    <w:r>
                      <w:rPr>
                        <w:i/>
                        <w:spacing w:val="-2"/>
                        <w:sz w:val="24"/>
                      </w:rPr>
                      <w:t> </w:t>
                    </w:r>
                    <w:r>
                      <w:rPr>
                        <w:i/>
                        <w:sz w:val="24"/>
                      </w:rPr>
                      <w:t>zawodowym:</w:t>
                    </w:r>
                  </w:p>
                  <w:p>
                    <w:pPr>
                      <w:numPr>
                        <w:ilvl w:val="0"/>
                        <w:numId w:val="14"/>
                      </w:numPr>
                      <w:tabs>
                        <w:tab w:pos="416" w:val="left" w:leader="none"/>
                      </w:tabs>
                      <w:spacing w:line="276" w:lineRule="exact" w:before="0"/>
                      <w:ind w:left="415" w:right="0" w:hanging="361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Model biznesowy Ty – wartości, potencjał i cel</w:t>
                    </w:r>
                    <w:r>
                      <w:rPr>
                        <w:i/>
                        <w:spacing w:val="-1"/>
                        <w:sz w:val="24"/>
                      </w:rPr>
                      <w:t> </w:t>
                    </w:r>
                    <w:r>
                      <w:rPr>
                        <w:i/>
                        <w:sz w:val="24"/>
                      </w:rPr>
                      <w:t>zawodowy.</w:t>
                    </w:r>
                  </w:p>
                  <w:p>
                    <w:pPr>
                      <w:numPr>
                        <w:ilvl w:val="0"/>
                        <w:numId w:val="14"/>
                      </w:numPr>
                      <w:tabs>
                        <w:tab w:pos="416" w:val="left" w:leader="none"/>
                      </w:tabs>
                      <w:spacing w:before="42"/>
                      <w:ind w:left="415" w:right="0" w:hanging="361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Indywidualny Plan Rozwoju</w:t>
                    </w:r>
                    <w:r>
                      <w:rPr>
                        <w:i/>
                        <w:spacing w:val="-4"/>
                        <w:sz w:val="24"/>
                      </w:rPr>
                      <w:t> </w:t>
                    </w:r>
                    <w:r>
                      <w:rPr>
                        <w:i/>
                        <w:sz w:val="24"/>
                      </w:rPr>
                      <w:t>(IPR).</w:t>
                    </w:r>
                  </w:p>
                  <w:p>
                    <w:pPr>
                      <w:numPr>
                        <w:ilvl w:val="0"/>
                        <w:numId w:val="14"/>
                      </w:numPr>
                      <w:tabs>
                        <w:tab w:pos="416" w:val="left" w:leader="none"/>
                      </w:tabs>
                      <w:spacing w:before="41"/>
                      <w:ind w:left="415" w:right="0" w:hanging="361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Aktywne metody poszukiwania pracy i tworzenie mechanizmu automotywowania do</w:t>
                    </w:r>
                    <w:r>
                      <w:rPr>
                        <w:i/>
                        <w:spacing w:val="1"/>
                        <w:sz w:val="24"/>
                      </w:rPr>
                      <w:t> </w:t>
                    </w:r>
                    <w:r>
                      <w:rPr>
                        <w:i/>
                        <w:sz w:val="24"/>
                      </w:rPr>
                      <w:t>rozwoju;</w:t>
                    </w:r>
                  </w:p>
                  <w:p>
                    <w:pPr>
                      <w:numPr>
                        <w:ilvl w:val="1"/>
                        <w:numId w:val="14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before="41"/>
                      <w:ind w:left="777" w:right="43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angażowanie się w przygotowanie: uroczystości, konferencji, imprez okolicznościowych w ANS w Elblągu,</w:t>
                    </w:r>
                  </w:p>
                  <w:p>
                    <w:pPr>
                      <w:numPr>
                        <w:ilvl w:val="1"/>
                        <w:numId w:val="14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before="0"/>
                      <w:ind w:left="777" w:right="1334" w:hanging="36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udział w innych działaniach na rzecz Uczelni (zaangażowanie bez</w:t>
                    </w:r>
                    <w:r>
                      <w:rPr>
                        <w:spacing w:val="-15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wynagrodzenia finansowego).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  <w:spacing w:before="6"/>
        <w:rPr>
          <w:sz w:val="22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2"/>
        <w:gridCol w:w="7347"/>
      </w:tblGrid>
      <w:tr>
        <w:trPr>
          <w:trHeight w:val="2142" w:hRule="atLeast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9"/>
              </w:rPr>
            </w:pPr>
          </w:p>
          <w:p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Literatura podstawowa</w:t>
            </w:r>
          </w:p>
        </w:tc>
        <w:tc>
          <w:tcPr>
            <w:tcW w:w="73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439" w:val="left" w:leader="none"/>
              </w:tabs>
              <w:spacing w:line="275" w:lineRule="exact" w:before="0" w:after="0"/>
              <w:ind w:left="43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Argyle M., </w:t>
            </w:r>
            <w:r>
              <w:rPr>
                <w:i/>
                <w:sz w:val="24"/>
              </w:rPr>
              <w:t>Psychologia stosunków międzyludzkich</w:t>
            </w:r>
            <w:r>
              <w:rPr>
                <w:sz w:val="24"/>
              </w:rPr>
              <w:t>, Warszawa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1999.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439" w:val="left" w:leader="none"/>
              </w:tabs>
              <w:spacing w:line="276" w:lineRule="auto" w:before="43" w:after="0"/>
              <w:ind w:left="438" w:right="172" w:hanging="360"/>
              <w:jc w:val="left"/>
              <w:rPr>
                <w:sz w:val="24"/>
              </w:rPr>
            </w:pPr>
            <w:r>
              <w:rPr>
                <w:sz w:val="24"/>
              </w:rPr>
              <w:t>Clark T., Osterwalder A., Pigneur Y., </w:t>
            </w:r>
            <w:r>
              <w:rPr>
                <w:i/>
                <w:sz w:val="24"/>
              </w:rPr>
              <w:t>Model biznesowy. TY </w:t>
            </w:r>
            <w:r>
              <w:rPr>
                <w:sz w:val="24"/>
              </w:rPr>
              <w:t>, Gliwice, 2013.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439" w:val="left" w:leader="none"/>
              </w:tabs>
              <w:spacing w:line="275" w:lineRule="exact" w:before="0" w:after="0"/>
              <w:ind w:left="43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Covey S.R.,, </w:t>
            </w:r>
            <w:r>
              <w:rPr>
                <w:i/>
                <w:sz w:val="24"/>
              </w:rPr>
              <w:t>7 nawyków skutecznego działania, </w:t>
            </w:r>
            <w:r>
              <w:rPr>
                <w:sz w:val="24"/>
              </w:rPr>
              <w:t>Poznań,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2012.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439" w:val="left" w:leader="none"/>
              </w:tabs>
              <w:spacing w:line="240" w:lineRule="auto" w:before="41" w:after="0"/>
              <w:ind w:left="438" w:right="0" w:hanging="361"/>
              <w:jc w:val="left"/>
              <w:rPr>
                <w:rFonts w:ascii="Carlito" w:hAnsi="Carlito"/>
                <w:i/>
                <w:sz w:val="24"/>
              </w:rPr>
            </w:pPr>
            <w:r>
              <w:rPr>
                <w:rFonts w:ascii="Carlito" w:hAnsi="Carlito"/>
                <w:sz w:val="24"/>
              </w:rPr>
              <w:t>Covey S.R., Merrill R.A., Merril R.R., </w:t>
            </w:r>
            <w:r>
              <w:rPr>
                <w:rFonts w:ascii="Carlito" w:hAnsi="Carlito"/>
                <w:i/>
                <w:sz w:val="24"/>
              </w:rPr>
              <w:t>Najpierw rzeczy</w:t>
            </w:r>
            <w:r>
              <w:rPr>
                <w:rFonts w:ascii="Carlito" w:hAnsi="Carlito"/>
                <w:i/>
                <w:spacing w:val="-21"/>
                <w:sz w:val="24"/>
              </w:rPr>
              <w:t> </w:t>
            </w:r>
            <w:r>
              <w:rPr>
                <w:rFonts w:ascii="Carlito" w:hAnsi="Carlito"/>
                <w:i/>
                <w:sz w:val="24"/>
              </w:rPr>
              <w:t>najważniejsze,</w:t>
            </w:r>
          </w:p>
          <w:p>
            <w:pPr>
              <w:pStyle w:val="TableParagraph"/>
              <w:spacing w:before="46"/>
              <w:ind w:left="438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sz w:val="24"/>
              </w:rPr>
              <w:t>Poznań,2012.</w:t>
            </w:r>
          </w:p>
        </w:tc>
      </w:tr>
      <w:tr>
        <w:trPr>
          <w:trHeight w:val="1905" w:hRule="atLeast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1"/>
              <w:ind w:left="71"/>
              <w:rPr>
                <w:sz w:val="24"/>
              </w:rPr>
            </w:pPr>
            <w:r>
              <w:rPr>
                <w:sz w:val="24"/>
              </w:rPr>
              <w:t>Literatura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396" w:val="left" w:leader="none"/>
              </w:tabs>
              <w:spacing w:line="276" w:lineRule="auto" w:before="1" w:after="0"/>
              <w:ind w:left="395" w:right="532" w:hanging="262"/>
              <w:jc w:val="left"/>
              <w:rPr>
                <w:sz w:val="24"/>
              </w:rPr>
            </w:pPr>
            <w:r>
              <w:rPr>
                <w:sz w:val="24"/>
              </w:rPr>
              <w:t>1. Sinek S., </w:t>
            </w:r>
            <w:r>
              <w:rPr>
                <w:i/>
                <w:sz w:val="24"/>
              </w:rPr>
              <w:t>Zaczynaj od DLACZEGO. Jak wielcy liderzy inspirują </w:t>
            </w:r>
            <w:r>
              <w:rPr>
                <w:i/>
                <w:sz w:val="24"/>
              </w:rPr>
              <w:t>innych do działania, </w:t>
            </w:r>
            <w:r>
              <w:rPr>
                <w:sz w:val="24"/>
              </w:rPr>
              <w:t>Gliwice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2013.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96" w:val="left" w:leader="none"/>
              </w:tabs>
              <w:spacing w:line="276" w:lineRule="auto" w:before="0" w:after="0"/>
              <w:ind w:left="395" w:right="352" w:hanging="262"/>
              <w:jc w:val="left"/>
              <w:rPr>
                <w:sz w:val="24"/>
              </w:rPr>
            </w:pPr>
            <w:r>
              <w:rPr>
                <w:sz w:val="24"/>
              </w:rPr>
              <w:t>Korzeniewska J., </w:t>
            </w:r>
            <w:r>
              <w:rPr>
                <w:i/>
                <w:sz w:val="24"/>
              </w:rPr>
              <w:t>Ograć nawyki. Jak zastosować mechanizmy gier </w:t>
            </w:r>
            <w:r>
              <w:rPr>
                <w:i/>
                <w:spacing w:val="-11"/>
                <w:sz w:val="24"/>
              </w:rPr>
              <w:t>w </w:t>
            </w:r>
            <w:r>
              <w:rPr>
                <w:i/>
                <w:sz w:val="24"/>
              </w:rPr>
              <w:t>procesie zmiany osobistej, </w:t>
            </w:r>
            <w:r>
              <w:rPr>
                <w:sz w:val="24"/>
              </w:rPr>
              <w:t>Gliwice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2013.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515" w:val="left" w:leader="none"/>
                <w:tab w:pos="516" w:val="left" w:leader="none"/>
              </w:tabs>
              <w:spacing w:line="240" w:lineRule="auto" w:before="0" w:after="0"/>
              <w:ind w:left="515" w:right="0" w:hanging="383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Tkaczyk P., </w:t>
            </w:r>
            <w:r>
              <w:rPr>
                <w:i/>
                <w:sz w:val="24"/>
              </w:rPr>
              <w:t>GRYWALIZACJA. Jak zastosować mechanizmy gier</w:t>
            </w:r>
            <w:r>
              <w:rPr>
                <w:i/>
                <w:spacing w:val="-9"/>
                <w:sz w:val="24"/>
              </w:rPr>
              <w:t> </w:t>
            </w:r>
            <w:r>
              <w:rPr>
                <w:i/>
                <w:sz w:val="24"/>
              </w:rPr>
              <w:t>w</w:t>
            </w:r>
          </w:p>
          <w:p>
            <w:pPr>
              <w:pStyle w:val="TableParagraph"/>
              <w:spacing w:before="41"/>
              <w:ind w:left="395"/>
              <w:rPr>
                <w:sz w:val="24"/>
              </w:rPr>
            </w:pPr>
            <w:r>
              <w:rPr>
                <w:i/>
                <w:sz w:val="24"/>
              </w:rPr>
              <w:t>działaniach marketingowych, </w:t>
            </w:r>
            <w:r>
              <w:rPr>
                <w:sz w:val="24"/>
              </w:rPr>
              <w:t>Gliwice 2012.</w:t>
            </w:r>
          </w:p>
        </w:tc>
      </w:tr>
      <w:tr>
        <w:trPr>
          <w:trHeight w:val="827" w:hRule="atLeast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6" w:lineRule="exact" w:before="2"/>
              <w:ind w:left="78" w:right="40"/>
              <w:jc w:val="both"/>
              <w:rPr>
                <w:sz w:val="24"/>
              </w:rPr>
            </w:pPr>
            <w:r>
              <w:rPr>
                <w:sz w:val="24"/>
              </w:rPr>
              <w:t>Udział w różnorodnych wykładach (minimum 4), zajęciach fakultatywnych, wydarzeniach i uroczystościach zgodnie z osobistymi wyborami.</w:t>
            </w:r>
          </w:p>
        </w:tc>
      </w:tr>
      <w:tr>
        <w:trPr>
          <w:trHeight w:val="1341" w:hRule="atLeast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6"/>
              <w:ind w:left="71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  <w:p>
            <w:pPr>
              <w:pStyle w:val="TableParagraph"/>
              <w:ind w:left="71" w:right="138"/>
              <w:rPr>
                <w:sz w:val="24"/>
              </w:rPr>
            </w:pPr>
            <w:r>
              <w:rPr>
                <w:sz w:val="24"/>
              </w:rPr>
              <w:t>z wykorzystaniem metod i technik kształcenia na 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73" w:lineRule="exact"/>
              <w:ind w:left="78"/>
              <w:rPr>
                <w:sz w:val="24"/>
              </w:rPr>
            </w:pPr>
            <w:r>
              <w:rPr>
                <w:sz w:val="24"/>
              </w:rPr>
              <w:t>metody audio-wizualne wykorzystujące platformy edukacyjne</w:t>
            </w:r>
          </w:p>
        </w:tc>
      </w:tr>
    </w:tbl>
    <w:p>
      <w:pPr>
        <w:pStyle w:val="BodyText"/>
        <w:spacing w:before="1"/>
        <w:rPr>
          <w:sz w:val="22"/>
        </w:rPr>
      </w:pPr>
    </w:p>
    <w:tbl>
      <w:tblPr>
        <w:tblW w:w="0" w:type="auto"/>
        <w:jc w:val="left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25"/>
        <w:gridCol w:w="437"/>
        <w:gridCol w:w="1355"/>
        <w:gridCol w:w="781"/>
        <w:gridCol w:w="1151"/>
        <w:gridCol w:w="353"/>
        <w:gridCol w:w="896"/>
        <w:gridCol w:w="1009"/>
        <w:gridCol w:w="1799"/>
      </w:tblGrid>
      <w:tr>
        <w:trPr>
          <w:trHeight w:val="505" w:hRule="atLeast"/>
        </w:trPr>
        <w:tc>
          <w:tcPr>
            <w:tcW w:w="8207" w:type="dxa"/>
            <w:gridSpan w:val="8"/>
            <w:tcBorders>
              <w:left w:val="single" w:sz="12" w:space="0" w:color="000000"/>
            </w:tcBorders>
          </w:tcPr>
          <w:p>
            <w:pPr>
              <w:pStyle w:val="TableParagraph"/>
              <w:spacing w:before="114"/>
              <w:ind w:left="2158" w:right="2137"/>
              <w:jc w:val="center"/>
              <w:rPr>
                <w:sz w:val="24"/>
              </w:rPr>
            </w:pPr>
            <w:r>
              <w:rPr>
                <w:sz w:val="24"/>
              </w:rPr>
              <w:t>Metody weryfikacji efektów uczenia się</w:t>
            </w:r>
          </w:p>
        </w:tc>
        <w:tc>
          <w:tcPr>
            <w:tcW w:w="1799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line="254" w:lineRule="exact"/>
              <w:ind w:left="120" w:right="56"/>
              <w:rPr>
                <w:sz w:val="22"/>
              </w:rPr>
            </w:pPr>
            <w:r>
              <w:rPr>
                <w:sz w:val="22"/>
              </w:rPr>
              <w:t>Nr efektu uczenia się/grupy efektów</w:t>
            </w:r>
          </w:p>
        </w:tc>
      </w:tr>
      <w:tr>
        <w:trPr>
          <w:trHeight w:val="549" w:hRule="atLeast"/>
        </w:trPr>
        <w:tc>
          <w:tcPr>
            <w:tcW w:w="2225" w:type="dxa"/>
            <w:tcBorders>
              <w:left w:val="single" w:sz="12" w:space="0" w:color="000000"/>
              <w:right w:val="nil"/>
            </w:tcBorders>
          </w:tcPr>
          <w:p>
            <w:pPr>
              <w:pStyle w:val="TableParagraph"/>
              <w:spacing w:line="276" w:lineRule="exact"/>
              <w:ind w:left="829" w:right="94" w:hanging="360"/>
              <w:rPr>
                <w:sz w:val="24"/>
              </w:rPr>
            </w:pPr>
            <w:r>
              <w:rPr>
                <w:sz w:val="24"/>
              </w:rPr>
              <w:t>2. Opracowanie zawodowego</w:t>
            </w:r>
          </w:p>
        </w:tc>
        <w:tc>
          <w:tcPr>
            <w:tcW w:w="1792" w:type="dxa"/>
            <w:gridSpan w:val="2"/>
            <w:tcBorders>
              <w:left w:val="nil"/>
              <w:right w:val="nil"/>
            </w:tcBorders>
          </w:tcPr>
          <w:p>
            <w:pPr>
              <w:pStyle w:val="TableParagraph"/>
              <w:spacing w:line="273" w:lineRule="exact"/>
              <w:ind w:left="132"/>
              <w:rPr>
                <w:sz w:val="24"/>
              </w:rPr>
            </w:pPr>
            <w:r>
              <w:rPr>
                <w:sz w:val="24"/>
              </w:rPr>
              <w:t>Indywidualnego</w:t>
            </w:r>
          </w:p>
        </w:tc>
        <w:tc>
          <w:tcPr>
            <w:tcW w:w="781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73" w:lineRule="exact"/>
              <w:ind w:left="130"/>
              <w:rPr>
                <w:sz w:val="24"/>
              </w:rPr>
            </w:pPr>
            <w:r>
              <w:rPr>
                <w:sz w:val="24"/>
              </w:rPr>
              <w:t>Planu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73" w:lineRule="exact"/>
              <w:ind w:left="130"/>
              <w:rPr>
                <w:sz w:val="24"/>
              </w:rPr>
            </w:pPr>
            <w:r>
              <w:rPr>
                <w:sz w:val="24"/>
              </w:rPr>
              <w:t>Działania</w:t>
            </w:r>
          </w:p>
        </w:tc>
        <w:tc>
          <w:tcPr>
            <w:tcW w:w="353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73" w:lineRule="exact"/>
              <w:ind w:left="13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73" w:lineRule="exact"/>
              <w:ind w:left="131"/>
              <w:rPr>
                <w:sz w:val="24"/>
              </w:rPr>
            </w:pPr>
            <w:r>
              <w:rPr>
                <w:sz w:val="24"/>
              </w:rPr>
              <w:t>ścieżki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73" w:lineRule="exact"/>
              <w:ind w:left="132"/>
              <w:rPr>
                <w:sz w:val="24"/>
              </w:rPr>
            </w:pPr>
            <w:r>
              <w:rPr>
                <w:sz w:val="24"/>
              </w:rPr>
              <w:t>rozwoju</w:t>
            </w:r>
          </w:p>
        </w:tc>
        <w:tc>
          <w:tcPr>
            <w:tcW w:w="1799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before="136"/>
              <w:ind w:left="141" w:right="95"/>
              <w:jc w:val="center"/>
              <w:rPr>
                <w:sz w:val="24"/>
              </w:rPr>
            </w:pPr>
            <w:r>
              <w:rPr>
                <w:sz w:val="24"/>
              </w:rPr>
              <w:t>02,03,04</w:t>
            </w:r>
          </w:p>
        </w:tc>
      </w:tr>
      <w:tr>
        <w:trPr>
          <w:trHeight w:val="273" w:hRule="atLeast"/>
        </w:trPr>
        <w:tc>
          <w:tcPr>
            <w:tcW w:w="8207" w:type="dxa"/>
            <w:gridSpan w:val="8"/>
            <w:tcBorders>
              <w:left w:val="single" w:sz="12" w:space="0" w:color="000000"/>
            </w:tcBorders>
          </w:tcPr>
          <w:p>
            <w:pPr>
              <w:pStyle w:val="TableParagraph"/>
              <w:spacing w:line="253" w:lineRule="exact"/>
              <w:ind w:left="469"/>
              <w:rPr>
                <w:sz w:val="24"/>
              </w:rPr>
            </w:pPr>
            <w:r>
              <w:rPr>
                <w:sz w:val="24"/>
              </w:rPr>
              <w:t>3. Analiza relacji zadań podejmowanych przez studenta</w:t>
            </w:r>
          </w:p>
        </w:tc>
        <w:tc>
          <w:tcPr>
            <w:tcW w:w="1799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line="253" w:lineRule="exact"/>
              <w:ind w:left="141" w:right="97"/>
              <w:jc w:val="center"/>
              <w:rPr>
                <w:sz w:val="24"/>
              </w:rPr>
            </w:pPr>
            <w:r>
              <w:rPr>
                <w:sz w:val="24"/>
              </w:rPr>
              <w:t>04,05,06,07</w:t>
            </w:r>
          </w:p>
        </w:tc>
      </w:tr>
      <w:tr>
        <w:trPr>
          <w:trHeight w:val="554" w:hRule="atLeast"/>
        </w:trPr>
        <w:tc>
          <w:tcPr>
            <w:tcW w:w="8207" w:type="dxa"/>
            <w:gridSpan w:val="8"/>
            <w:tcBorders>
              <w:left w:val="single" w:sz="12" w:space="0" w:color="000000"/>
            </w:tcBorders>
          </w:tcPr>
          <w:p>
            <w:pPr>
              <w:pStyle w:val="TableParagraph"/>
              <w:spacing w:line="270" w:lineRule="atLeast" w:before="1"/>
              <w:ind w:left="829" w:right="214" w:hanging="360"/>
              <w:rPr>
                <w:sz w:val="24"/>
              </w:rPr>
            </w:pPr>
            <w:r>
              <w:rPr>
                <w:sz w:val="24"/>
              </w:rPr>
              <w:t>4. Indywidualne dokumentowanie realizacji wybranych przez studenta zadań z wykorzystaniem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portfolio.</w:t>
            </w:r>
          </w:p>
        </w:tc>
        <w:tc>
          <w:tcPr>
            <w:tcW w:w="1799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before="1"/>
              <w:ind w:left="141" w:right="97"/>
              <w:jc w:val="center"/>
              <w:rPr>
                <w:sz w:val="24"/>
              </w:rPr>
            </w:pPr>
            <w:r>
              <w:rPr>
                <w:sz w:val="24"/>
              </w:rPr>
              <w:t>01,02,03,04,05,</w:t>
            </w:r>
          </w:p>
          <w:p>
            <w:pPr>
              <w:pStyle w:val="TableParagraph"/>
              <w:spacing w:line="257" w:lineRule="exact"/>
              <w:ind w:left="141" w:right="97"/>
              <w:jc w:val="center"/>
              <w:rPr>
                <w:sz w:val="24"/>
              </w:rPr>
            </w:pPr>
            <w:r>
              <w:rPr>
                <w:sz w:val="24"/>
              </w:rPr>
              <w:t>06,07</w:t>
            </w:r>
          </w:p>
        </w:tc>
      </w:tr>
      <w:tr>
        <w:trPr>
          <w:trHeight w:val="1655" w:hRule="atLeast"/>
        </w:trPr>
        <w:tc>
          <w:tcPr>
            <w:tcW w:w="2662" w:type="dxa"/>
            <w:gridSpan w:val="2"/>
            <w:tcBorders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Formy i warunki zaliczenia</w:t>
            </w:r>
          </w:p>
        </w:tc>
        <w:tc>
          <w:tcPr>
            <w:tcW w:w="7344" w:type="dxa"/>
            <w:gridSpan w:val="7"/>
            <w:tcBorders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ind w:left="116" w:right="4143"/>
              <w:rPr>
                <w:sz w:val="24"/>
              </w:rPr>
            </w:pPr>
            <w:r>
              <w:rPr>
                <w:spacing w:val="-60"/>
                <w:sz w:val="24"/>
                <w:u w:val="single"/>
              </w:rPr>
              <w:t> </w:t>
            </w:r>
            <w:r>
              <w:rPr>
                <w:sz w:val="24"/>
                <w:u w:val="single"/>
              </w:rPr>
              <w:t>Zaliczenie</w:t>
            </w:r>
            <w:r>
              <w:rPr>
                <w:sz w:val="24"/>
              </w:rPr>
              <w:t> bez oceny. Zaliczenie na </w:t>
            </w:r>
            <w:r>
              <w:rPr>
                <w:spacing w:val="-3"/>
                <w:sz w:val="24"/>
              </w:rPr>
              <w:t>podstawie:</w:t>
            </w:r>
          </w:p>
          <w:p>
            <w:pPr>
              <w:pStyle w:val="TableParagraph"/>
              <w:ind w:left="116" w:right="448"/>
              <w:rPr>
                <w:sz w:val="24"/>
              </w:rPr>
            </w:pPr>
            <w:r>
              <w:rPr>
                <w:sz w:val="24"/>
              </w:rPr>
              <w:t>przygotowywanego przez studenta </w:t>
            </w:r>
            <w:r>
              <w:rPr>
                <w:b/>
                <w:sz w:val="24"/>
              </w:rPr>
              <w:t>Indywidualnego Planu Działania </w:t>
            </w:r>
            <w:r>
              <w:rPr>
                <w:sz w:val="24"/>
              </w:rPr>
              <w:t>opracowanego w oparciu o pracę własną i rekomendację ze strony doradcy zawodowego oraz portfolio.</w:t>
            </w:r>
          </w:p>
        </w:tc>
      </w:tr>
    </w:tbl>
    <w:p>
      <w:pPr>
        <w:pStyle w:val="BodyText"/>
      </w:pPr>
    </w:p>
    <w:p>
      <w:pPr>
        <w:pStyle w:val="BodyText"/>
        <w:spacing w:before="6"/>
        <w:rPr>
          <w:sz w:val="18"/>
        </w:rPr>
      </w:pPr>
      <w:r>
        <w:rPr/>
        <w:pict>
          <v:group style="position:absolute;margin-left:70.800003pt;margin-top:12.620976pt;width:504pt;height:38.9pt;mso-position-horizontal-relative:page;mso-position-vertical-relative:paragraph;z-index:-15719936;mso-wrap-distance-left:0;mso-wrap-distance-right:0" coordorigin="1416,252" coordsize="10080,778">
            <v:shape style="position:absolute;left:1416;top:252;width:10080;height:778" coordorigin="1416,252" coordsize="10080,778" path="m11496,252l11467,252,11467,281,11467,1020,1445,1020,1445,281,11467,281,11467,252,1445,252,1416,252,1416,1020,1416,1030,11467,1030,11496,1030,11496,252xe" filled="true" fillcolor="#000000" stroked="false">
              <v:path arrowok="t"/>
              <v:fill type="solid"/>
            </v:shape>
            <v:shape style="position:absolute;left:1444;top:281;width:10023;height:740" type="#_x0000_t202" filled="false" stroked="false">
              <v:textbox inset="0,0,0,0">
                <w:txbxContent>
                  <w:p>
                    <w:pPr>
                      <w:spacing w:before="232"/>
                      <w:ind w:left="3338" w:right="333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NAKŁAD PRACY STUDENTA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sz w:val="18"/>
        </w:rPr>
        <w:sectPr>
          <w:pgSz w:w="11910" w:h="16840"/>
          <w:pgMar w:top="680" w:bottom="280" w:left="1260" w:right="280"/>
        </w:sectPr>
      </w:pPr>
    </w:p>
    <w:tbl>
      <w:tblPr>
        <w:tblW w:w="0" w:type="auto"/>
        <w:jc w:val="left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91"/>
        <w:gridCol w:w="1401"/>
        <w:gridCol w:w="1516"/>
        <w:gridCol w:w="2541"/>
      </w:tblGrid>
      <w:tr>
        <w:trPr>
          <w:trHeight w:val="277" w:hRule="atLeast"/>
        </w:trPr>
        <w:tc>
          <w:tcPr>
            <w:tcW w:w="4591" w:type="dxa"/>
            <w:vMerge w:val="restart"/>
            <w:tcBorders>
              <w:left w:val="single" w:sz="12" w:space="0" w:color="000000"/>
            </w:tcBorders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1300"/>
              <w:rPr>
                <w:sz w:val="24"/>
              </w:rPr>
            </w:pPr>
            <w:r>
              <w:rPr>
                <w:sz w:val="24"/>
              </w:rPr>
              <w:t>Rodzaj działań/zajęć</w:t>
            </w:r>
          </w:p>
        </w:tc>
        <w:tc>
          <w:tcPr>
            <w:tcW w:w="5458" w:type="dxa"/>
            <w:gridSpan w:val="3"/>
            <w:tcBorders>
              <w:right w:val="single" w:sz="12" w:space="0" w:color="000000"/>
            </w:tcBorders>
          </w:tcPr>
          <w:p>
            <w:pPr>
              <w:pStyle w:val="TableParagraph"/>
              <w:spacing w:line="257" w:lineRule="exact" w:before="1"/>
              <w:ind w:left="2035" w:right="1996"/>
              <w:jc w:val="center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</w:tr>
      <w:tr>
        <w:trPr>
          <w:trHeight w:val="1149" w:hRule="atLeast"/>
        </w:trPr>
        <w:tc>
          <w:tcPr>
            <w:tcW w:w="4591" w:type="dxa"/>
            <w:vMerge/>
            <w:tcBorders>
              <w:top w:val="nil"/>
              <w:lef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</w:tcPr>
          <w:p>
            <w:pPr>
              <w:pStyle w:val="TableParagraph"/>
              <w:ind w:left="366" w:right="340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</w:tcPr>
          <w:p>
            <w:pPr>
              <w:pStyle w:val="TableParagraph"/>
              <w:ind w:left="171" w:right="136"/>
              <w:jc w:val="center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  <w:p>
            <w:pPr>
              <w:pStyle w:val="TableParagraph"/>
              <w:spacing w:line="230" w:lineRule="exact" w:before="1"/>
              <w:ind w:left="96" w:right="61" w:hanging="2"/>
              <w:jc w:val="center"/>
              <w:rPr>
                <w:sz w:val="20"/>
              </w:rPr>
            </w:pPr>
            <w:r>
              <w:rPr>
                <w:sz w:val="20"/>
              </w:rPr>
              <w:t>z praktycznym przygotowaniem zawodowym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ind w:left="222" w:right="177"/>
              <w:jc w:val="center"/>
              <w:rPr>
                <w:sz w:val="20"/>
              </w:rPr>
            </w:pPr>
            <w:r>
              <w:rPr>
                <w:sz w:val="20"/>
              </w:rPr>
              <w:t>W tym udział w zajęciach przeprowadzanych</w:t>
            </w:r>
          </w:p>
          <w:p>
            <w:pPr>
              <w:pStyle w:val="TableParagraph"/>
              <w:spacing w:line="230" w:lineRule="exact" w:before="1"/>
              <w:ind w:left="222" w:right="178"/>
              <w:jc w:val="center"/>
              <w:rPr>
                <w:sz w:val="20"/>
              </w:rPr>
            </w:pPr>
            <w:r>
              <w:rPr>
                <w:sz w:val="20"/>
              </w:rPr>
              <w:t>z wykorzystaniem metod i technik kształcenia na odległość</w:t>
            </w:r>
          </w:p>
        </w:tc>
      </w:tr>
      <w:tr>
        <w:trPr>
          <w:trHeight w:val="393" w:hRule="atLeast"/>
        </w:trPr>
        <w:tc>
          <w:tcPr>
            <w:tcW w:w="459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7"/>
              <w:ind w:left="71"/>
              <w:rPr>
                <w:sz w:val="24"/>
              </w:rPr>
            </w:pPr>
            <w:r>
              <w:rPr>
                <w:sz w:val="24"/>
              </w:rPr>
              <w:t>Udział w wykładach</w:t>
            </w:r>
          </w:p>
        </w:tc>
        <w:tc>
          <w:tcPr>
            <w:tcW w:w="1401" w:type="dxa"/>
          </w:tcPr>
          <w:p>
            <w:pPr>
              <w:pStyle w:val="TableParagraph"/>
              <w:spacing w:line="273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16" w:type="dxa"/>
          </w:tcPr>
          <w:p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 studiowanie</w:t>
            </w:r>
          </w:p>
        </w:tc>
        <w:tc>
          <w:tcPr>
            <w:tcW w:w="1401" w:type="dxa"/>
          </w:tcPr>
          <w:p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</w:tcPr>
          <w:p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671" w:hRule="atLeast"/>
        </w:trPr>
        <w:tc>
          <w:tcPr>
            <w:tcW w:w="459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ćwiczeniach audytoryjnych</w:t>
            </w:r>
          </w:p>
          <w:p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 laboratoryjnych, warsztatach, seminariach</w:t>
            </w:r>
          </w:p>
        </w:tc>
        <w:tc>
          <w:tcPr>
            <w:tcW w:w="1401" w:type="dxa"/>
          </w:tcPr>
          <w:p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</w:tcPr>
          <w:p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 przygotowywanie się do ćwiczeń</w:t>
            </w:r>
          </w:p>
        </w:tc>
        <w:tc>
          <w:tcPr>
            <w:tcW w:w="1401" w:type="dxa"/>
          </w:tcPr>
          <w:p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</w:tcPr>
          <w:p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8" w:hRule="atLeast"/>
        </w:trPr>
        <w:tc>
          <w:tcPr>
            <w:tcW w:w="459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Przygotowanie projektu / eseju / itp.</w:t>
            </w:r>
          </w:p>
        </w:tc>
        <w:tc>
          <w:tcPr>
            <w:tcW w:w="1401" w:type="dxa"/>
          </w:tcPr>
          <w:p>
            <w:pPr>
              <w:pStyle w:val="TableParagraph"/>
              <w:spacing w:before="1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</w:tcPr>
          <w:p>
            <w:pPr>
              <w:pStyle w:val="TableParagraph"/>
              <w:spacing w:before="1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się do egzaminu / zaliczenia</w:t>
            </w:r>
          </w:p>
        </w:tc>
        <w:tc>
          <w:tcPr>
            <w:tcW w:w="1401" w:type="dxa"/>
          </w:tcPr>
          <w:p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</w:tcPr>
          <w:p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1401" w:type="dxa"/>
          </w:tcPr>
          <w:p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</w:tcPr>
          <w:p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01" w:type="dxa"/>
          </w:tcPr>
          <w:p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16" w:type="dxa"/>
          </w:tcPr>
          <w:p>
            <w:pPr>
              <w:pStyle w:val="TableParagraph"/>
              <w:spacing w:line="275" w:lineRule="exact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 w godz.</w:t>
            </w:r>
          </w:p>
        </w:tc>
        <w:tc>
          <w:tcPr>
            <w:tcW w:w="1401" w:type="dxa"/>
          </w:tcPr>
          <w:p>
            <w:pPr>
              <w:pStyle w:val="TableParagraph"/>
              <w:spacing w:before="59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16" w:type="dxa"/>
          </w:tcPr>
          <w:p>
            <w:pPr>
              <w:pStyle w:val="TableParagraph"/>
              <w:spacing w:before="59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41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lef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 ECTS za przedmiot</w:t>
            </w:r>
          </w:p>
        </w:tc>
        <w:tc>
          <w:tcPr>
            <w:tcW w:w="5458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2035" w:right="19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0,5</w:t>
            </w:r>
          </w:p>
        </w:tc>
      </w:tr>
      <w:tr>
        <w:trPr>
          <w:trHeight w:val="674" w:hRule="atLeast"/>
        </w:trPr>
        <w:tc>
          <w:tcPr>
            <w:tcW w:w="4591" w:type="dxa"/>
            <w:tcBorders>
              <w:left w:val="single" w:sz="12" w:space="0" w:color="000000"/>
            </w:tcBorders>
            <w:shd w:val="clear" w:color="auto" w:fill="BFBFBF"/>
          </w:tcPr>
          <w:p>
            <w:pPr>
              <w:pStyle w:val="TableParagraph"/>
              <w:tabs>
                <w:tab w:pos="973" w:val="left" w:leader="none"/>
                <w:tab w:pos="2088" w:val="left" w:leader="none"/>
                <w:tab w:pos="2926" w:val="left" w:leader="none"/>
                <w:tab w:pos="4268" w:val="left" w:leader="none"/>
              </w:tabs>
              <w:spacing w:before="61"/>
              <w:ind w:left="71" w:right="46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  <w:tab/>
              <w:t>punktów</w:t>
              <w:tab/>
              <w:t>ECTS</w:t>
              <w:tab/>
              <w:t>przypisana</w:t>
              <w:tab/>
            </w:r>
            <w:r>
              <w:rPr>
                <w:b/>
                <w:spacing w:val="-9"/>
                <w:sz w:val="24"/>
              </w:rPr>
              <w:t>do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5458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before="61"/>
              <w:ind w:left="1725"/>
              <w:rPr>
                <w:b/>
                <w:sz w:val="24"/>
              </w:rPr>
            </w:pPr>
            <w:r>
              <w:rPr>
                <w:b/>
                <w:sz w:val="24"/>
              </w:rPr>
              <w:t>0,5 PEDAGOGIKA</w:t>
            </w:r>
          </w:p>
        </w:tc>
      </w:tr>
      <w:tr>
        <w:trPr>
          <w:trHeight w:val="671" w:hRule="atLeast"/>
        </w:trPr>
        <w:tc>
          <w:tcPr>
            <w:tcW w:w="4591" w:type="dxa"/>
            <w:tcBorders>
              <w:lef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 zajęciami praktycznymi</w:t>
            </w:r>
          </w:p>
        </w:tc>
        <w:tc>
          <w:tcPr>
            <w:tcW w:w="5458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2035" w:right="19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0,3</w:t>
            </w:r>
          </w:p>
        </w:tc>
      </w:tr>
      <w:tr>
        <w:trPr>
          <w:trHeight w:val="1223" w:hRule="atLeast"/>
        </w:trPr>
        <w:tc>
          <w:tcPr>
            <w:tcW w:w="459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71" w:right="3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5458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>
        <w:trPr>
          <w:trHeight w:val="947" w:hRule="atLeast"/>
        </w:trPr>
        <w:tc>
          <w:tcPr>
            <w:tcW w:w="459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71" w:right="40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458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2559" w:right="25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0,3</w:t>
            </w:r>
          </w:p>
        </w:tc>
      </w:tr>
    </w:tbl>
    <w:p>
      <w:pPr>
        <w:pStyle w:val="BodyText"/>
        <w:spacing w:before="11"/>
        <w:rPr>
          <w:sz w:val="12"/>
        </w:rPr>
      </w:pPr>
    </w:p>
    <w:p>
      <w:pPr>
        <w:pStyle w:val="Heading1"/>
      </w:pPr>
      <w:r>
        <w:rPr/>
        <w:t>Karta modułu/przedmiot</w:t>
      </w:r>
    </w:p>
    <w:tbl>
      <w:tblPr>
        <w:tblW w:w="0" w:type="auto"/>
        <w:jc w:val="left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9"/>
        <w:gridCol w:w="1356"/>
        <w:gridCol w:w="1356"/>
        <w:gridCol w:w="454"/>
        <w:gridCol w:w="905"/>
        <w:gridCol w:w="1493"/>
        <w:gridCol w:w="775"/>
        <w:gridCol w:w="453"/>
        <w:gridCol w:w="1360"/>
        <w:gridCol w:w="1355"/>
      </w:tblGrid>
      <w:tr>
        <w:trPr>
          <w:trHeight w:val="536" w:hRule="atLeast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pStyle w:val="TableParagraph"/>
              <w:spacing w:before="75"/>
              <w:ind w:left="1069"/>
              <w:rPr>
                <w:sz w:val="24"/>
              </w:rPr>
            </w:pPr>
            <w:r>
              <w:rPr>
                <w:sz w:val="24"/>
              </w:rPr>
              <w:t>Wypełnia Zespół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9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modułu (bloku przedmiotów): </w:t>
            </w:r>
            <w:r>
              <w:rPr>
                <w:b/>
                <w:sz w:val="24"/>
              </w:rPr>
              <w:t>Przedmioty kształcenia</w:t>
            </w:r>
          </w:p>
          <w:p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ogólnego</w:t>
            </w:r>
          </w:p>
        </w:tc>
        <w:tc>
          <w:tcPr>
            <w:tcW w:w="3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modułu: A</w:t>
            </w:r>
          </w:p>
        </w:tc>
      </w:tr>
      <w:tr>
        <w:trPr>
          <w:trHeight w:val="255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przedmiotu: </w:t>
            </w:r>
            <w:r>
              <w:rPr>
                <w:b/>
                <w:sz w:val="24"/>
              </w:rPr>
              <w:t>kultura społeczna i zawodowa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line="236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przedmiotu: A/3-4</w:t>
            </w:r>
          </w:p>
        </w:tc>
      </w:tr>
      <w:tr>
        <w:trPr>
          <w:trHeight w:val="531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jednostki organizacyjnej prowadzącej przedmiot / moduł:</w:t>
            </w:r>
          </w:p>
          <w:p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>
        <w:trPr>
          <w:trHeight w:val="255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 </w:t>
            </w:r>
            <w:r>
              <w:rPr>
                <w:b/>
                <w:sz w:val="24"/>
              </w:rPr>
              <w:t>PEDAGOGIKA PRZEDSZKOLNA I WCZESNOSZKOLNA</w:t>
            </w:r>
          </w:p>
        </w:tc>
      </w:tr>
      <w:tr>
        <w:trPr>
          <w:trHeight w:val="807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studiów:</w:t>
            </w:r>
          </w:p>
          <w:p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 kształcenia:</w:t>
            </w:r>
          </w:p>
          <w:p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ind w:left="81" w:right="167"/>
              <w:rPr>
                <w:b/>
                <w:sz w:val="24"/>
              </w:rPr>
            </w:pPr>
            <w:r>
              <w:rPr>
                <w:sz w:val="24"/>
              </w:rPr>
              <w:t>Poziom kształcenia: </w:t>
            </w:r>
            <w:r>
              <w:rPr>
                <w:b/>
                <w:sz w:val="24"/>
              </w:rPr>
              <w:t>jednolite studia magisterskie</w:t>
            </w:r>
          </w:p>
        </w:tc>
      </w:tr>
      <w:tr>
        <w:trPr>
          <w:trHeight w:val="533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Rok / semestr: </w:t>
            </w:r>
            <w:r>
              <w:rPr>
                <w:b/>
                <w:sz w:val="24"/>
              </w:rPr>
              <w:t>II/4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polski</w:t>
            </w:r>
          </w:p>
        </w:tc>
      </w:tr>
      <w:tr>
        <w:trPr>
          <w:trHeight w:val="807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315" w:right="283"/>
              <w:jc w:val="center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ind w:left="317" w:right="251" w:firstLine="165"/>
              <w:rPr>
                <w:sz w:val="24"/>
              </w:rPr>
            </w:pPr>
            <w:r>
              <w:rPr>
                <w:sz w:val="24"/>
              </w:rPr>
              <w:t>inne (wpisać</w:t>
            </w:r>
          </w:p>
          <w:p>
            <w:pPr>
              <w:pStyle w:val="TableParagraph"/>
              <w:spacing w:line="247" w:lineRule="exact"/>
              <w:ind w:left="416"/>
              <w:rPr>
                <w:sz w:val="24"/>
              </w:rPr>
            </w:pPr>
            <w:r>
              <w:rPr>
                <w:sz w:val="24"/>
              </w:rPr>
              <w:t>jakie)</w:t>
            </w:r>
          </w:p>
        </w:tc>
      </w:tr>
      <w:tr>
        <w:trPr>
          <w:trHeight w:val="814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ind w:left="79" w:right="460"/>
              <w:rPr>
                <w:sz w:val="24"/>
              </w:rPr>
            </w:pPr>
            <w:r>
              <w:rPr>
                <w:sz w:val="24"/>
              </w:rPr>
              <w:t>Wymiar zajęć</w:t>
            </w:r>
          </w:p>
          <w:p>
            <w:pPr>
              <w:pStyle w:val="TableParagraph"/>
              <w:spacing w:line="254" w:lineRule="exact"/>
              <w:ind w:left="79"/>
              <w:rPr>
                <w:sz w:val="24"/>
              </w:rPr>
            </w:pPr>
            <w:r>
              <w:rPr>
                <w:sz w:val="24"/>
              </w:rPr>
              <w:t>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549" w:right="5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5"/>
        <w:rPr>
          <w:b/>
          <w:sz w:val="16"/>
        </w:rPr>
      </w:pPr>
      <w:r>
        <w:rPr/>
        <w:pict>
          <v:rect style="position:absolute;margin-left:70.800003pt;margin-top:11.412734pt;width:144.0pt;height:.48pt;mso-position-horizontal-relative:page;mso-position-vertical-relative:paragraph;z-index:-1571942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55"/>
        <w:ind w:left="156" w:right="1404"/>
      </w:pPr>
      <w:r>
        <w:rPr>
          <w:vertAlign w:val="superscript"/>
        </w:rPr>
        <w:t>3</w:t>
      </w:r>
      <w:r>
        <w:rPr>
          <w:vertAlign w:val="baseline"/>
        </w:rPr>
        <w:t> W przypadku zajęć kształtujących umiejętności praktyczne metody i techniki kształcenia na odległość mogą być wykorzystywane pomocniczo</w:t>
      </w:r>
    </w:p>
    <w:p>
      <w:pPr>
        <w:spacing w:after="0"/>
        <w:sectPr>
          <w:pgSz w:w="11910" w:h="16840"/>
          <w:pgMar w:top="680" w:bottom="280" w:left="1260" w:right="280"/>
        </w:sect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88"/>
        <w:gridCol w:w="7020"/>
      </w:tblGrid>
      <w:tr>
        <w:trPr>
          <w:trHeight w:val="553" w:hRule="atLeast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0" w:lineRule="atLeast" w:before="1"/>
              <w:ind w:left="71" w:right="370"/>
              <w:rPr>
                <w:sz w:val="24"/>
              </w:rPr>
            </w:pPr>
            <w:r>
              <w:rPr>
                <w:sz w:val="24"/>
              </w:rPr>
              <w:t>Koordynator przedmiotu / modułu</w:t>
            </w:r>
          </w:p>
        </w:tc>
        <w:tc>
          <w:tcPr>
            <w:tcW w:w="70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0" w:lineRule="atLeast" w:before="1"/>
              <w:ind w:left="441" w:right="2939"/>
              <w:rPr>
                <w:sz w:val="24"/>
              </w:rPr>
            </w:pPr>
            <w:r>
              <w:rPr>
                <w:sz w:val="24"/>
              </w:rPr>
              <w:t>Uczelniany Koordynator Przedmiotu Instytutowy Koordynator Przedmiotu</w:t>
            </w:r>
          </w:p>
        </w:tc>
      </w:tr>
      <w:tr>
        <w:trPr>
          <w:trHeight w:val="551" w:hRule="atLeast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38"/>
              <w:ind w:left="441"/>
              <w:rPr>
                <w:sz w:val="24"/>
              </w:rPr>
            </w:pPr>
            <w:r>
              <w:rPr>
                <w:sz w:val="24"/>
              </w:rPr>
              <w:t>Wykładowcy z IPJ oraz inni prelegenci</w:t>
            </w:r>
          </w:p>
        </w:tc>
      </w:tr>
      <w:tr>
        <w:trPr>
          <w:trHeight w:val="1432" w:hRule="atLeast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rPr>
                <w:sz w:val="38"/>
              </w:rPr>
            </w:pPr>
          </w:p>
          <w:p>
            <w:pPr>
              <w:pStyle w:val="TableParagraph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</w:tabs>
              <w:spacing w:line="292" w:lineRule="exact" w:before="0" w:after="0"/>
              <w:ind w:left="441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umożliwienie rozwijania zainteresowań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studentów;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  <w:tab w:pos="1288" w:val="left" w:leader="none"/>
                <w:tab w:pos="1648" w:val="left" w:leader="none"/>
                <w:tab w:pos="3379" w:val="left" w:leader="none"/>
                <w:tab w:pos="4334" w:val="left" w:leader="none"/>
                <w:tab w:pos="6172" w:val="left" w:leader="none"/>
              </w:tabs>
              <w:spacing w:line="240" w:lineRule="auto" w:before="0" w:after="0"/>
              <w:ind w:left="441" w:right="39" w:hanging="360"/>
              <w:jc w:val="left"/>
              <w:rPr>
                <w:sz w:val="24"/>
              </w:rPr>
            </w:pPr>
            <w:r>
              <w:rPr>
                <w:sz w:val="24"/>
              </w:rPr>
              <w:t>ocena</w:t>
              <w:tab/>
              <w:t>i</w:t>
              <w:tab/>
              <w:t>weryfikowanie</w:t>
              <w:tab/>
              <w:t>ścieżki</w:t>
              <w:tab/>
              <w:t>indywidualnego</w:t>
              <w:tab/>
            </w:r>
            <w:r>
              <w:rPr>
                <w:spacing w:val="-4"/>
                <w:sz w:val="24"/>
              </w:rPr>
              <w:t>rozwoju </w:t>
            </w:r>
            <w:r>
              <w:rPr>
                <w:sz w:val="24"/>
              </w:rPr>
              <w:t>społecznego 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zawodowego;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41" w:val="left" w:leader="none"/>
                <w:tab w:pos="442" w:val="left" w:leader="none"/>
                <w:tab w:pos="1498" w:val="left" w:leader="none"/>
                <w:tab w:pos="2315" w:val="left" w:leader="none"/>
                <w:tab w:pos="2719" w:val="left" w:leader="none"/>
                <w:tab w:pos="3843" w:val="left" w:leader="none"/>
                <w:tab w:pos="5627" w:val="left" w:leader="none"/>
              </w:tabs>
              <w:spacing w:line="276" w:lineRule="exact" w:before="21" w:after="0"/>
              <w:ind w:left="441" w:right="37" w:hanging="360"/>
              <w:jc w:val="left"/>
              <w:rPr>
                <w:sz w:val="24"/>
              </w:rPr>
            </w:pPr>
            <w:r>
              <w:rPr>
                <w:sz w:val="24"/>
              </w:rPr>
              <w:t>aktywny</w:t>
              <w:tab/>
              <w:t>udział</w:t>
              <w:tab/>
              <w:t>w</w:t>
              <w:tab/>
              <w:t>zajęciach</w:t>
              <w:tab/>
              <w:t>fakultatywnych,</w:t>
              <w:tab/>
            </w:r>
            <w:r>
              <w:rPr>
                <w:spacing w:val="-3"/>
                <w:sz w:val="24"/>
              </w:rPr>
              <w:t>wydarzeniach </w:t>
            </w:r>
            <w:r>
              <w:rPr>
                <w:sz w:val="24"/>
              </w:rPr>
              <w:t>i uroczystościach zgodnie z osobistymi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wyborami.</w:t>
            </w:r>
          </w:p>
        </w:tc>
      </w:tr>
      <w:tr>
        <w:trPr>
          <w:trHeight w:val="509" w:hRule="atLeast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6"/>
              <w:ind w:left="71"/>
              <w:rPr>
                <w:sz w:val="24"/>
              </w:rPr>
            </w:pPr>
            <w:r>
              <w:rPr>
                <w:sz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before="116"/>
              <w:ind w:left="82"/>
              <w:rPr>
                <w:sz w:val="24"/>
              </w:rPr>
            </w:pPr>
            <w:r>
              <w:rPr>
                <w:sz w:val="24"/>
              </w:rPr>
              <w:t>brak</w:t>
            </w:r>
          </w:p>
        </w:tc>
      </w:tr>
    </w:tbl>
    <w:p>
      <w:pPr>
        <w:pStyle w:val="BodyText"/>
        <w:rPr>
          <w:sz w:val="25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43"/>
        <w:gridCol w:w="7229"/>
        <w:gridCol w:w="1536"/>
      </w:tblGrid>
      <w:tr>
        <w:trPr>
          <w:trHeight w:val="277" w:hRule="atLeast"/>
        </w:trPr>
        <w:tc>
          <w:tcPr>
            <w:tcW w:w="10008" w:type="dxa"/>
            <w:gridSpan w:val="3"/>
          </w:tcPr>
          <w:p>
            <w:pPr>
              <w:pStyle w:val="TableParagraph"/>
              <w:spacing w:line="256" w:lineRule="exact" w:before="1"/>
              <w:ind w:left="3685" w:right="36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 UCZENIA SIĘ</w:t>
            </w:r>
          </w:p>
        </w:tc>
      </w:tr>
      <w:tr>
        <w:trPr>
          <w:trHeight w:val="1011" w:hRule="atLeast"/>
        </w:trPr>
        <w:tc>
          <w:tcPr>
            <w:tcW w:w="12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1" w:right="99"/>
              <w:rPr>
                <w:sz w:val="22"/>
              </w:rPr>
            </w:pPr>
            <w:r>
              <w:rPr>
                <w:sz w:val="22"/>
              </w:rPr>
              <w:t>Nr efektu uczenia się/ grupy</w:t>
            </w:r>
          </w:p>
          <w:p>
            <w:pPr>
              <w:pStyle w:val="TableParagraph"/>
              <w:spacing w:line="233" w:lineRule="exact"/>
              <w:ind w:left="71"/>
              <w:rPr>
                <w:sz w:val="22"/>
              </w:rPr>
            </w:pPr>
            <w:r>
              <w:rPr>
                <w:sz w:val="22"/>
              </w:rPr>
              <w:t>efektów</w:t>
            </w:r>
          </w:p>
        </w:tc>
        <w:tc>
          <w:tcPr>
            <w:tcW w:w="7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ind w:left="2488" w:right="2457"/>
              <w:jc w:val="center"/>
              <w:rPr>
                <w:sz w:val="24"/>
              </w:rPr>
            </w:pPr>
            <w:r>
              <w:rPr>
                <w:sz w:val="24"/>
              </w:rPr>
              <w:t>Opis efektu uczenia się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48" w:right="105" w:firstLine="3"/>
              <w:jc w:val="center"/>
              <w:rPr>
                <w:sz w:val="22"/>
              </w:rPr>
            </w:pPr>
            <w:r>
              <w:rPr>
                <w:sz w:val="22"/>
              </w:rPr>
              <w:t>Kod  kierunkowego efektu</w:t>
            </w:r>
          </w:p>
          <w:p>
            <w:pPr>
              <w:pStyle w:val="TableParagraph"/>
              <w:spacing w:line="233" w:lineRule="exact"/>
              <w:ind w:left="154" w:right="112"/>
              <w:jc w:val="center"/>
              <w:rPr>
                <w:sz w:val="22"/>
              </w:rPr>
            </w:pPr>
            <w:r>
              <w:rPr>
                <w:sz w:val="22"/>
              </w:rPr>
              <w:t>uczenia się</w:t>
            </w:r>
          </w:p>
        </w:tc>
      </w:tr>
      <w:tr>
        <w:trPr>
          <w:trHeight w:val="827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ind w:left="43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8" w:lineRule="auto" w:before="95"/>
              <w:ind w:left="81" w:right="293"/>
              <w:rPr>
                <w:sz w:val="24"/>
              </w:rPr>
            </w:pPr>
            <w:r>
              <w:rPr>
                <w:sz w:val="24"/>
              </w:rPr>
              <w:t>Student streszcza wybrane fakty i zjawiska w zaawansowanym stopniu oraz teorie wyjaśniające złożone zależności między nimi.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79" w:right="117"/>
              <w:rPr>
                <w:sz w:val="24"/>
              </w:rPr>
            </w:pPr>
            <w:r>
              <w:rPr>
                <w:sz w:val="24"/>
              </w:rPr>
              <w:t>Ped2P_W05 Ped2P_W03</w:t>
            </w:r>
          </w:p>
        </w:tc>
      </w:tr>
      <w:tr>
        <w:trPr>
          <w:trHeight w:val="635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9"/>
              <w:ind w:left="431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Angażuje się w planowanie, organizację i realizację działań społecznych,</w:t>
            </w:r>
          </w:p>
          <w:p>
            <w:pPr>
              <w:pStyle w:val="TableParagraph"/>
              <w:spacing w:before="43"/>
              <w:ind w:left="81"/>
              <w:rPr>
                <w:sz w:val="24"/>
              </w:rPr>
            </w:pPr>
            <w:r>
              <w:rPr>
                <w:sz w:val="24"/>
              </w:rPr>
              <w:t>kulturalnych, zawodowych.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79"/>
              <w:ind w:right="132"/>
              <w:jc w:val="right"/>
              <w:rPr>
                <w:sz w:val="24"/>
              </w:rPr>
            </w:pPr>
            <w:r>
              <w:rPr>
                <w:sz w:val="24"/>
              </w:rPr>
              <w:t>Ped2P _U18</w:t>
            </w:r>
          </w:p>
        </w:tc>
      </w:tr>
      <w:tr>
        <w:trPr>
          <w:trHeight w:val="633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9"/>
              <w:ind w:left="431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Kieruje zespołem (małą organizacją) realizującym złożone zadania w</w:t>
            </w:r>
          </w:p>
          <w:p>
            <w:pPr>
              <w:pStyle w:val="TableParagraph"/>
              <w:spacing w:before="41"/>
              <w:ind w:left="81"/>
              <w:rPr>
                <w:sz w:val="24"/>
              </w:rPr>
            </w:pPr>
            <w:r>
              <w:rPr>
                <w:sz w:val="24"/>
              </w:rPr>
              <w:t>zmiennych i nie w pełni przewidywalnych warunkach.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79"/>
              <w:ind w:right="132"/>
              <w:jc w:val="right"/>
              <w:rPr>
                <w:sz w:val="24"/>
              </w:rPr>
            </w:pPr>
            <w:r>
              <w:rPr>
                <w:sz w:val="24"/>
              </w:rPr>
              <w:t>Ped2P _U10</w:t>
            </w:r>
          </w:p>
        </w:tc>
      </w:tr>
      <w:tr>
        <w:trPr>
          <w:trHeight w:val="318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0"/>
              <w:ind w:left="431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81"/>
              <w:rPr>
                <w:sz w:val="24"/>
              </w:rPr>
            </w:pPr>
            <w:r>
              <w:rPr>
                <w:sz w:val="24"/>
              </w:rPr>
              <w:t>Przedstawia i uzasadnia własne stanowisko.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20"/>
              <w:ind w:right="132"/>
              <w:jc w:val="right"/>
              <w:rPr>
                <w:sz w:val="24"/>
              </w:rPr>
            </w:pPr>
            <w:r>
              <w:rPr>
                <w:sz w:val="24"/>
              </w:rPr>
              <w:t>Ped2P _U05</w:t>
            </w:r>
          </w:p>
        </w:tc>
      </w:tr>
      <w:tr>
        <w:trPr>
          <w:trHeight w:val="633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9"/>
              <w:ind w:left="431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Planuje własną karierę i ścieżkę zawodową w aspekcie uczenia się przez</w:t>
            </w:r>
          </w:p>
          <w:p>
            <w:pPr>
              <w:pStyle w:val="TableParagraph"/>
              <w:spacing w:before="41"/>
              <w:ind w:left="81"/>
              <w:rPr>
                <w:sz w:val="24"/>
              </w:rPr>
            </w:pPr>
            <w:r>
              <w:rPr>
                <w:sz w:val="24"/>
              </w:rPr>
              <w:t>całe życie.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79"/>
              <w:ind w:right="132"/>
              <w:jc w:val="right"/>
              <w:rPr>
                <w:sz w:val="24"/>
              </w:rPr>
            </w:pPr>
            <w:r>
              <w:rPr>
                <w:sz w:val="24"/>
              </w:rPr>
              <w:t>Ped2P _U09</w:t>
            </w:r>
          </w:p>
        </w:tc>
      </w:tr>
      <w:tr>
        <w:trPr>
          <w:trHeight w:val="635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9"/>
              <w:ind w:left="431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81"/>
              <w:rPr>
                <w:sz w:val="24"/>
              </w:rPr>
            </w:pPr>
            <w:r>
              <w:rPr>
                <w:sz w:val="24"/>
              </w:rPr>
              <w:t>Krytycznie ocenia i weryfikuje stan posiadanej wiedzy oraz</w:t>
            </w:r>
          </w:p>
          <w:p>
            <w:pPr>
              <w:pStyle w:val="TableParagraph"/>
              <w:spacing w:before="41"/>
              <w:ind w:left="81"/>
              <w:rPr>
                <w:sz w:val="24"/>
              </w:rPr>
            </w:pPr>
            <w:r>
              <w:rPr>
                <w:sz w:val="24"/>
              </w:rPr>
              <w:t>przeformułowuje swoje stanowiska i sądy.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79"/>
              <w:ind w:left="81"/>
              <w:rPr>
                <w:sz w:val="24"/>
              </w:rPr>
            </w:pPr>
            <w:r>
              <w:rPr>
                <w:sz w:val="24"/>
              </w:rPr>
              <w:t>Ped2P _K01</w:t>
            </w:r>
          </w:p>
        </w:tc>
      </w:tr>
      <w:tr>
        <w:trPr>
          <w:trHeight w:val="551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8"/>
              <w:ind w:left="431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 w:before="2"/>
              <w:ind w:left="81" w:right="146"/>
              <w:rPr>
                <w:sz w:val="24"/>
              </w:rPr>
            </w:pPr>
            <w:r>
              <w:rPr>
                <w:sz w:val="24"/>
              </w:rPr>
              <w:t>Wypełniania zobowiązania społeczne, współorganizowane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38"/>
              <w:ind w:left="81"/>
              <w:rPr>
                <w:sz w:val="24"/>
              </w:rPr>
            </w:pPr>
            <w:r>
              <w:rPr>
                <w:sz w:val="24"/>
              </w:rPr>
              <w:t>Ped2P _K04</w:t>
            </w:r>
          </w:p>
        </w:tc>
      </w:tr>
      <w:tr>
        <w:trPr>
          <w:trHeight w:val="273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3" w:lineRule="exact"/>
              <w:ind w:left="431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3" w:lineRule="exact"/>
              <w:ind w:left="81"/>
              <w:rPr>
                <w:sz w:val="24"/>
              </w:rPr>
            </w:pPr>
            <w:r>
              <w:rPr>
                <w:sz w:val="24"/>
              </w:rPr>
              <w:t>Utrzymuje właściwe relacji w środowisku społecznym, zawodowym.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3" w:lineRule="exact"/>
              <w:ind w:left="81"/>
              <w:rPr>
                <w:sz w:val="24"/>
              </w:rPr>
            </w:pPr>
            <w:r>
              <w:rPr>
                <w:sz w:val="24"/>
              </w:rPr>
              <w:t>Ped2P _K07</w:t>
            </w:r>
          </w:p>
        </w:tc>
      </w:tr>
      <w:tr>
        <w:trPr>
          <w:trHeight w:val="318" w:hRule="atLeast"/>
        </w:trPr>
        <w:tc>
          <w:tcPr>
            <w:tcW w:w="12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0"/>
              <w:ind w:left="431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81"/>
              <w:rPr>
                <w:sz w:val="24"/>
              </w:rPr>
            </w:pPr>
            <w:r>
              <w:rPr>
                <w:sz w:val="24"/>
              </w:rPr>
              <w:t>Podejmuje decyzje w sytuacjach trudnych z zachowaniem zasad etyki.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20"/>
              <w:ind w:left="81"/>
              <w:rPr>
                <w:sz w:val="24"/>
              </w:rPr>
            </w:pPr>
            <w:r>
              <w:rPr>
                <w:sz w:val="24"/>
              </w:rPr>
              <w:t>Ped2P _K03</w:t>
            </w:r>
          </w:p>
        </w:tc>
      </w:tr>
    </w:tbl>
    <w:p>
      <w:pPr>
        <w:pStyle w:val="BodyText"/>
        <w:spacing w:before="7"/>
      </w:pPr>
      <w:r>
        <w:rPr/>
        <w:pict>
          <v:group style="position:absolute;margin-left:68.879997pt;margin-top:13.8pt;width:501.85pt;height:270.850pt;mso-position-horizontal-relative:page;mso-position-vertical-relative:paragraph;z-index:-15718400;mso-wrap-distance-left:0;mso-wrap-distance-right:0" coordorigin="1378,276" coordsize="10037,5417">
            <v:shape style="position:absolute;left:1377;top:276;width:10037;height:5417" coordorigin="1378,276" coordsize="10037,5417" path="m11414,276l1378,276,1378,281,1378,5664,1378,5693,1406,5693,11386,5693,11414,5693,11414,281,11386,281,11386,5664,1406,5664,1406,281,11414,281,11414,276xe" filled="true" fillcolor="#000000" stroked="false">
              <v:path arrowok="t"/>
              <v:fill type="solid"/>
            </v:shape>
            <v:shape style="position:absolute;left:1406;top:280;width:9980;height:5384" type="#_x0000_t202" filled="false" stroked="false">
              <v:textbox inset="0,0,0,0">
                <w:txbxContent>
                  <w:p>
                    <w:pPr>
                      <w:spacing w:line="275" w:lineRule="exact" w:before="0"/>
                      <w:ind w:left="3568" w:right="356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TREŚCI PROGRAMOWE</w:t>
                    </w:r>
                  </w:p>
                  <w:p>
                    <w:pPr>
                      <w:spacing w:line="240" w:lineRule="auto" w:before="0"/>
                      <w:rPr>
                        <w:b/>
                        <w:sz w:val="24"/>
                      </w:rPr>
                    </w:pPr>
                  </w:p>
                  <w:p>
                    <w:pPr>
                      <w:spacing w:before="0"/>
                      <w:ind w:left="36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0"/>
                        <w:u w:val="single"/>
                      </w:rPr>
                      <w:t>1</w:t>
                    </w:r>
                    <w:r>
                      <w:rPr>
                        <w:sz w:val="24"/>
                        <w:u w:val="single"/>
                      </w:rPr>
                      <w:t>.Wykłady:</w:t>
                    </w:r>
                  </w:p>
                  <w:p>
                    <w:pPr>
                      <w:numPr>
                        <w:ilvl w:val="0"/>
                        <w:numId w:val="18"/>
                      </w:numPr>
                      <w:tabs>
                        <w:tab w:pos="778" w:val="left" w:leader="none"/>
                      </w:tabs>
                      <w:spacing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wykład organizacyjny z Instytutowym Koordynatorem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Przedmiotu,</w:t>
                    </w:r>
                  </w:p>
                  <w:p>
                    <w:pPr>
                      <w:numPr>
                        <w:ilvl w:val="0"/>
                        <w:numId w:val="18"/>
                      </w:numPr>
                      <w:tabs>
                        <w:tab w:pos="778" w:val="left" w:leader="none"/>
                      </w:tabs>
                      <w:spacing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 wykłady otwarte o dowolnie wybranej tematyce organizowane w ANS w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Elblągu.</w:t>
                    </w:r>
                  </w:p>
                  <w:p>
                    <w:pPr>
                      <w:spacing w:line="240" w:lineRule="auto" w:before="0"/>
                      <w:rPr>
                        <w:sz w:val="24"/>
                      </w:rPr>
                    </w:pPr>
                  </w:p>
                  <w:p>
                    <w:pPr>
                      <w:spacing w:before="0"/>
                      <w:ind w:left="417" w:right="0" w:firstLine="0"/>
                      <w:jc w:val="left"/>
                      <w:rPr>
                        <w:rFonts w:ascii="Carlito" w:hAnsi="Carlito"/>
                        <w:sz w:val="24"/>
                      </w:rPr>
                    </w:pPr>
                    <w:r>
                      <w:rPr>
                        <w:rFonts w:ascii="Carlito" w:hAnsi="Carlito"/>
                        <w:sz w:val="24"/>
                      </w:rPr>
                      <w:t>2.</w:t>
                    </w:r>
                    <w:r>
                      <w:rPr>
                        <w:rFonts w:ascii="Carlito" w:hAnsi="Carlito"/>
                        <w:sz w:val="24"/>
                        <w:u w:val="single"/>
                      </w:rPr>
                      <w:t> Aktywności do kontynuacji i wyboru przez studenta:</w:t>
                    </w:r>
                  </w:p>
                  <w:p>
                    <w:pPr>
                      <w:spacing w:line="240" w:lineRule="auto" w:before="0"/>
                      <w:rPr>
                        <w:rFonts w:ascii="Carlito"/>
                        <w:sz w:val="20"/>
                      </w:rPr>
                    </w:pPr>
                  </w:p>
                  <w:p>
                    <w:pPr>
                      <w:numPr>
                        <w:ilvl w:val="0"/>
                        <w:numId w:val="19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3" w:lineRule="exact"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działalność w Radzie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Studentów,</w:t>
                    </w:r>
                  </w:p>
                  <w:p>
                    <w:pPr>
                      <w:numPr>
                        <w:ilvl w:val="0"/>
                        <w:numId w:val="19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3" w:lineRule="exact"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działalność w kole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naukowym,</w:t>
                    </w:r>
                  </w:p>
                  <w:p>
                    <w:pPr>
                      <w:numPr>
                        <w:ilvl w:val="0"/>
                        <w:numId w:val="19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3" w:lineRule="exact"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działalność w uczelnianym klubie</w:t>
                    </w:r>
                    <w:r>
                      <w:rPr>
                        <w:spacing w:val="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sportowym,</w:t>
                    </w:r>
                  </w:p>
                  <w:p>
                    <w:pPr>
                      <w:numPr>
                        <w:ilvl w:val="0"/>
                        <w:numId w:val="19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3" w:lineRule="exact"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udział w zajęciach kulturalnych typu: zajęcia teatralne, muzyczne, chór</w:t>
                    </w:r>
                    <w:r>
                      <w:rPr>
                        <w:spacing w:val="-9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akademicki,</w:t>
                    </w:r>
                  </w:p>
                  <w:p>
                    <w:pPr>
                      <w:numPr>
                        <w:ilvl w:val="0"/>
                        <w:numId w:val="19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3" w:lineRule="exact"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udział w lokalnych inicjatywach i programach</w:t>
                    </w:r>
                    <w:r>
                      <w:rPr>
                        <w:spacing w:val="-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obywatelskich,</w:t>
                    </w:r>
                  </w:p>
                  <w:p>
                    <w:pPr>
                      <w:numPr>
                        <w:ilvl w:val="0"/>
                        <w:numId w:val="19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3" w:lineRule="exact" w:before="1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udział w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wolontariacie,</w:t>
                    </w:r>
                  </w:p>
                  <w:p>
                    <w:pPr>
                      <w:numPr>
                        <w:ilvl w:val="0"/>
                        <w:numId w:val="19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before="0"/>
                      <w:ind w:left="777" w:right="6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udział w kursach tematycznych i pojedynczych warsztatach służących rozwojowi kompetencji, społecznych i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zawodowych,</w:t>
                    </w:r>
                  </w:p>
                  <w:p>
                    <w:pPr>
                      <w:numPr>
                        <w:ilvl w:val="0"/>
                        <w:numId w:val="19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line="292" w:lineRule="exact" w:before="0"/>
                      <w:ind w:left="777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udział w konsultacjach indywidualnych, coachingu, doradztwie zawodowym,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tutoringu</w:t>
                    </w:r>
                  </w:p>
                  <w:p>
                    <w:pPr>
                      <w:numPr>
                        <w:ilvl w:val="0"/>
                        <w:numId w:val="19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before="0"/>
                      <w:ind w:left="777" w:right="43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angażowanie się w przygotowanie: uroczystości, konferencji, imprez okolicznościowych w ANS w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Elblągu,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sectPr>
          <w:pgSz w:w="11910" w:h="16840"/>
          <w:pgMar w:top="680" w:bottom="280" w:left="1260" w:right="280"/>
        </w:sectPr>
      </w:pPr>
    </w:p>
    <w:p>
      <w:pPr>
        <w:pStyle w:val="BodyText"/>
        <w:ind w:left="117"/>
      </w:pPr>
      <w:r>
        <w:rPr/>
        <w:pict>
          <v:group style="width:501.85pt;height:30.15pt;mso-position-horizontal-relative:char;mso-position-vertical-relative:line" coordorigin="0,0" coordsize="10037,603">
            <v:shape style="position:absolute;left:0;top:0;width:10037;height:603" coordorigin="0,0" coordsize="10037,603" path="m10037,0l0,0,0,5,0,574,0,602,29,602,10008,602,10037,602,10037,5,10008,5,10008,574,29,574,29,5,10037,5,10037,0xe" filled="true" fillcolor="#000000" stroked="false">
              <v:path arrowok="t"/>
              <v:fill type="solid"/>
            </v:shape>
            <v:shape style="position:absolute;left:28;top:4;width:9980;height:569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20"/>
                      </w:numPr>
                      <w:tabs>
                        <w:tab w:pos="777" w:val="left" w:leader="none"/>
                        <w:tab w:pos="778" w:val="left" w:leader="none"/>
                      </w:tabs>
                      <w:spacing w:before="0"/>
                      <w:ind w:left="777" w:right="1334" w:hanging="36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udział w innych działaniach na rzecz Uczelni (zaangażowanie bez</w:t>
                    </w:r>
                    <w:r>
                      <w:rPr>
                        <w:spacing w:val="-15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wynagrodzenia finansowego).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  <w:spacing w:before="8" w:after="1"/>
        <w:rPr>
          <w:sz w:val="21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2"/>
        <w:gridCol w:w="7347"/>
      </w:tblGrid>
      <w:tr>
        <w:trPr>
          <w:trHeight w:val="1657" w:hRule="atLeast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1"/>
              <w:rPr>
                <w:sz w:val="33"/>
              </w:rPr>
            </w:pPr>
          </w:p>
          <w:p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Literatura podstawowa</w:t>
            </w:r>
          </w:p>
        </w:tc>
        <w:tc>
          <w:tcPr>
            <w:tcW w:w="73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1"/>
              </w:numPr>
              <w:tabs>
                <w:tab w:pos="370" w:val="left" w:leader="none"/>
              </w:tabs>
              <w:spacing w:line="240" w:lineRule="auto" w:before="1" w:after="0"/>
              <w:ind w:left="78" w:right="40" w:firstLine="0"/>
              <w:jc w:val="left"/>
              <w:rPr>
                <w:sz w:val="24"/>
              </w:rPr>
            </w:pPr>
            <w:r>
              <w:rPr>
                <w:sz w:val="24"/>
              </w:rPr>
              <w:t>Jabłoński M., </w:t>
            </w:r>
            <w:r>
              <w:rPr>
                <w:i/>
                <w:sz w:val="24"/>
              </w:rPr>
              <w:t>Kompetencje pracownicze w organizacji uczącej się : </w:t>
            </w:r>
            <w:r>
              <w:rPr>
                <w:i/>
                <w:sz w:val="24"/>
              </w:rPr>
              <w:t>metody doskonalenia i rozwoju</w:t>
            </w:r>
            <w:r>
              <w:rPr>
                <w:sz w:val="24"/>
              </w:rPr>
              <w:t>, Warszawa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2009.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60" w:val="left" w:leader="none"/>
              </w:tabs>
              <w:spacing w:line="240" w:lineRule="auto" w:before="0" w:after="0"/>
              <w:ind w:left="259" w:right="0" w:hanging="182"/>
              <w:jc w:val="left"/>
              <w:rPr>
                <w:sz w:val="24"/>
              </w:rPr>
            </w:pPr>
            <w:r>
              <w:rPr>
                <w:sz w:val="24"/>
              </w:rPr>
              <w:t>Kożusznik B., </w:t>
            </w:r>
            <w:r>
              <w:rPr>
                <w:i/>
                <w:sz w:val="24"/>
              </w:rPr>
              <w:t>Wpływ społeczny w organizacji</w:t>
            </w:r>
            <w:r>
              <w:rPr>
                <w:sz w:val="24"/>
              </w:rPr>
              <w:t>, Warszawa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2005.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60" w:val="left" w:leader="none"/>
                <w:tab w:pos="2079" w:val="left" w:leader="none"/>
              </w:tabs>
              <w:spacing w:line="240" w:lineRule="auto" w:before="0" w:after="0"/>
              <w:ind w:left="78" w:right="35" w:firstLine="0"/>
              <w:jc w:val="left"/>
              <w:rPr>
                <w:sz w:val="24"/>
              </w:rPr>
            </w:pPr>
            <w:r>
              <w:rPr>
                <w:sz w:val="24"/>
              </w:rPr>
              <w:t>Levy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Leboyer</w:t>
              <w:tab/>
              <w:t>C., </w:t>
            </w:r>
            <w:r>
              <w:rPr>
                <w:i/>
                <w:sz w:val="24"/>
              </w:rPr>
              <w:t>Kierowanie kompetencjami. Bilans doświadczeń </w:t>
            </w:r>
            <w:r>
              <w:rPr>
                <w:i/>
                <w:sz w:val="24"/>
              </w:rPr>
              <w:t>zawodowych</w:t>
            </w:r>
            <w:r>
              <w:rPr>
                <w:sz w:val="24"/>
              </w:rPr>
              <w:t>, Warszawa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1997.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60" w:val="left" w:leader="none"/>
              </w:tabs>
              <w:spacing w:line="257" w:lineRule="exact" w:before="0" w:after="0"/>
              <w:ind w:left="259" w:right="0" w:hanging="182"/>
              <w:jc w:val="left"/>
              <w:rPr>
                <w:sz w:val="24"/>
              </w:rPr>
            </w:pPr>
            <w:r>
              <w:rPr>
                <w:sz w:val="24"/>
              </w:rPr>
              <w:t>Marcjanik M., </w:t>
            </w:r>
            <w:r>
              <w:rPr>
                <w:i/>
                <w:sz w:val="24"/>
              </w:rPr>
              <w:t>Grzeczność w komunikacji językowej</w:t>
            </w:r>
            <w:r>
              <w:rPr>
                <w:sz w:val="24"/>
              </w:rPr>
              <w:t>, Warszawa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2007.</w:t>
            </w:r>
          </w:p>
        </w:tc>
      </w:tr>
      <w:tr>
        <w:trPr>
          <w:trHeight w:val="1931" w:hRule="atLeast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321" w:val="left" w:leader="none"/>
              </w:tabs>
              <w:spacing w:line="240" w:lineRule="auto" w:before="0" w:after="0"/>
              <w:ind w:left="78" w:right="36" w:firstLine="0"/>
              <w:jc w:val="left"/>
              <w:rPr>
                <w:sz w:val="24"/>
              </w:rPr>
            </w:pPr>
            <w:r>
              <w:rPr>
                <w:sz w:val="24"/>
              </w:rPr>
              <w:t>Konarski S. (red.), </w:t>
            </w:r>
            <w:r>
              <w:rPr>
                <w:i/>
                <w:sz w:val="24"/>
              </w:rPr>
              <w:t>Kompetencje społeczno-psychologiczne ekonomistów </w:t>
            </w:r>
            <w:r>
              <w:rPr>
                <w:i/>
                <w:sz w:val="24"/>
              </w:rPr>
              <w:t>i menedżerów</w:t>
            </w:r>
            <w:r>
              <w:rPr>
                <w:sz w:val="24"/>
              </w:rPr>
              <w:t>, Warszawa 2006.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19" w:val="left" w:leader="none"/>
              </w:tabs>
              <w:spacing w:line="240" w:lineRule="auto" w:before="0" w:after="0"/>
              <w:ind w:left="318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Baruk J., </w:t>
            </w:r>
            <w:r>
              <w:rPr>
                <w:i/>
                <w:sz w:val="24"/>
              </w:rPr>
              <w:t>Zarządzanie wiedzą i innowacjami</w:t>
            </w:r>
            <w:r>
              <w:rPr>
                <w:sz w:val="24"/>
              </w:rPr>
              <w:t>, Toruń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2006.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19" w:val="left" w:leader="none"/>
              </w:tabs>
              <w:spacing w:line="240" w:lineRule="auto" w:before="0" w:after="0"/>
              <w:ind w:left="318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Bono de E., </w:t>
            </w:r>
            <w:r>
              <w:rPr>
                <w:i/>
                <w:sz w:val="24"/>
              </w:rPr>
              <w:t>Atlas myślenia dla menedż</w:t>
            </w:r>
            <w:r>
              <w:rPr>
                <w:sz w:val="24"/>
              </w:rPr>
              <w:t>era, Warszawa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1998.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60" w:val="left" w:leader="none"/>
              </w:tabs>
              <w:spacing w:line="270" w:lineRule="atLeast" w:before="0" w:after="0"/>
              <w:ind w:left="78" w:right="37" w:firstLine="0"/>
              <w:jc w:val="both"/>
              <w:rPr>
                <w:sz w:val="24"/>
              </w:rPr>
            </w:pPr>
            <w:r>
              <w:rPr>
                <w:sz w:val="24"/>
              </w:rPr>
              <w:t>Dresler E., Siedlecka A. (red.), </w:t>
            </w:r>
            <w:r>
              <w:rPr>
                <w:i/>
                <w:sz w:val="24"/>
              </w:rPr>
              <w:t>Jak budować relacje z otoczeniem : </w:t>
            </w:r>
            <w:r>
              <w:rPr>
                <w:i/>
                <w:sz w:val="24"/>
              </w:rPr>
              <w:t>szkolenia z komunikacji w organizacji : materiały szkoleniowe</w:t>
            </w:r>
            <w:r>
              <w:rPr>
                <w:sz w:val="24"/>
              </w:rPr>
              <w:t>, </w:t>
            </w:r>
            <w:r>
              <w:rPr>
                <w:spacing w:val="-3"/>
                <w:sz w:val="24"/>
              </w:rPr>
              <w:t>Biała </w:t>
            </w:r>
            <w:r>
              <w:rPr>
                <w:sz w:val="24"/>
              </w:rPr>
              <w:t>Podlaska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2009.</w:t>
            </w:r>
          </w:p>
        </w:tc>
      </w:tr>
      <w:tr>
        <w:trPr>
          <w:trHeight w:val="827" w:hRule="atLeast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8"/>
              <w:ind w:left="71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6" w:lineRule="exact" w:before="2"/>
              <w:ind w:left="78" w:right="39"/>
              <w:jc w:val="both"/>
              <w:rPr>
                <w:sz w:val="24"/>
              </w:rPr>
            </w:pPr>
            <w:r>
              <w:rPr>
                <w:sz w:val="24"/>
              </w:rPr>
              <w:t>Udział w różnorodnych wykładach (minimum 4), zajęciach fakultatywnych, wydarzeniach i uroczystościach zgodnie z osobistymi wyborami.</w:t>
            </w:r>
          </w:p>
        </w:tc>
      </w:tr>
      <w:tr>
        <w:trPr>
          <w:trHeight w:val="1337" w:hRule="atLeast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6"/>
              <w:ind w:left="71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  <w:p>
            <w:pPr>
              <w:pStyle w:val="TableParagraph"/>
              <w:ind w:left="71" w:right="138"/>
              <w:rPr>
                <w:sz w:val="24"/>
              </w:rPr>
            </w:pPr>
            <w:r>
              <w:rPr>
                <w:sz w:val="24"/>
              </w:rPr>
              <w:t>z wykorzystaniem metod i technik kształcenia na 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72" w:lineRule="exact"/>
              <w:ind w:left="78"/>
              <w:rPr>
                <w:sz w:val="24"/>
              </w:rPr>
            </w:pPr>
            <w:r>
              <w:rPr>
                <w:sz w:val="24"/>
              </w:rPr>
              <w:t>metody audio-wizualne wykorzystujące platformy edukacyjne</w:t>
            </w:r>
          </w:p>
        </w:tc>
      </w:tr>
    </w:tbl>
    <w:p>
      <w:pPr>
        <w:pStyle w:val="BodyText"/>
        <w:spacing w:before="3" w:after="1"/>
        <w:rPr>
          <w:sz w:val="22"/>
        </w:rPr>
      </w:pPr>
    </w:p>
    <w:tbl>
      <w:tblPr>
        <w:tblW w:w="0" w:type="auto"/>
        <w:jc w:val="left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2"/>
        <w:gridCol w:w="5547"/>
        <w:gridCol w:w="1801"/>
      </w:tblGrid>
      <w:tr>
        <w:trPr>
          <w:trHeight w:val="505" w:hRule="atLeast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>
            <w:pPr>
              <w:pStyle w:val="TableParagraph"/>
              <w:spacing w:before="114"/>
              <w:ind w:left="2158" w:right="2139"/>
              <w:jc w:val="center"/>
              <w:rPr>
                <w:sz w:val="24"/>
              </w:rPr>
            </w:pPr>
            <w:r>
              <w:rPr>
                <w:sz w:val="24"/>
              </w:rPr>
              <w:t>Metody weryfikacji efektów uczenia się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line="252" w:lineRule="exact" w:before="2"/>
              <w:ind w:left="118" w:right="60"/>
              <w:rPr>
                <w:sz w:val="22"/>
              </w:rPr>
            </w:pPr>
            <w:r>
              <w:rPr>
                <w:sz w:val="22"/>
              </w:rPr>
              <w:t>Nr efektu uczenia się/grupy efektów</w:t>
            </w:r>
          </w:p>
        </w:tc>
      </w:tr>
      <w:tr>
        <w:trPr>
          <w:trHeight w:val="551" w:hRule="atLeast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>
            <w:pPr>
              <w:pStyle w:val="TableParagraph"/>
              <w:spacing w:line="276" w:lineRule="exact" w:before="2"/>
              <w:ind w:left="109" w:right="312"/>
              <w:rPr>
                <w:sz w:val="24"/>
              </w:rPr>
            </w:pPr>
            <w:r>
              <w:rPr>
                <w:sz w:val="24"/>
              </w:rPr>
              <w:t>1.Zweryfikowany plan ścieżki rozwoju osobistego: społecznego i </w:t>
            </w:r>
            <w:r>
              <w:rPr>
                <w:spacing w:val="-3"/>
                <w:sz w:val="24"/>
              </w:rPr>
              <w:t>zawodowego   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(z uzasadnieniem naniesionych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propozycji)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before="161"/>
              <w:ind w:left="139" w:right="98"/>
              <w:jc w:val="center"/>
              <w:rPr>
                <w:sz w:val="20"/>
              </w:rPr>
            </w:pPr>
            <w:r>
              <w:rPr>
                <w:sz w:val="20"/>
              </w:rPr>
              <w:t>05, 06, 07,08</w:t>
            </w:r>
          </w:p>
        </w:tc>
      </w:tr>
      <w:tr>
        <w:trPr>
          <w:trHeight w:val="273" w:hRule="atLeast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2.Analiza relacji zadań podejmowanych przez studenta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line="253" w:lineRule="exact"/>
              <w:ind w:left="139" w:right="99"/>
              <w:jc w:val="center"/>
              <w:rPr>
                <w:sz w:val="24"/>
              </w:rPr>
            </w:pPr>
            <w:r>
              <w:rPr>
                <w:sz w:val="24"/>
              </w:rPr>
              <w:t>02,03,04,08,09</w:t>
            </w:r>
          </w:p>
        </w:tc>
      </w:tr>
      <w:tr>
        <w:trPr>
          <w:trHeight w:val="551" w:hRule="atLeast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>
            <w:pPr>
              <w:pStyle w:val="TableParagraph"/>
              <w:spacing w:line="276" w:lineRule="exact" w:before="2"/>
              <w:ind w:left="109" w:right="723"/>
              <w:rPr>
                <w:sz w:val="24"/>
              </w:rPr>
            </w:pPr>
            <w:r>
              <w:rPr>
                <w:sz w:val="24"/>
              </w:rPr>
              <w:t>3.Indywidualne dokumentowanie realizacji wybranych przez studenta zadań z wykorzystaniem portfolio.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line="275" w:lineRule="exact"/>
              <w:ind w:left="139" w:right="101"/>
              <w:jc w:val="center"/>
              <w:rPr>
                <w:sz w:val="24"/>
              </w:rPr>
            </w:pPr>
            <w:r>
              <w:rPr>
                <w:sz w:val="24"/>
              </w:rPr>
              <w:t>01,02,03,04,05,</w:t>
            </w:r>
          </w:p>
          <w:p>
            <w:pPr>
              <w:pStyle w:val="TableParagraph"/>
              <w:spacing w:line="257" w:lineRule="exact"/>
              <w:ind w:left="139" w:right="101"/>
              <w:jc w:val="center"/>
              <w:rPr>
                <w:sz w:val="24"/>
              </w:rPr>
            </w:pPr>
            <w:r>
              <w:rPr>
                <w:sz w:val="24"/>
              </w:rPr>
              <w:t>06,07,08,09</w:t>
            </w:r>
          </w:p>
        </w:tc>
      </w:tr>
      <w:tr>
        <w:trPr>
          <w:trHeight w:val="1655" w:hRule="atLeast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r>
              <w:rPr>
                <w:spacing w:val="-60"/>
                <w:sz w:val="24"/>
                <w:u w:val="single"/>
              </w:rPr>
              <w:t> </w:t>
            </w:r>
            <w:r>
              <w:rPr>
                <w:sz w:val="24"/>
                <w:u w:val="single"/>
              </w:rPr>
              <w:t>Zaliczenie</w:t>
            </w:r>
            <w:r>
              <w:rPr>
                <w:sz w:val="24"/>
              </w:rPr>
              <w:t> bez oceny</w:t>
            </w:r>
          </w:p>
          <w:p>
            <w:pPr>
              <w:pStyle w:val="TableParagraph"/>
              <w:spacing w:line="270" w:lineRule="atLeast"/>
              <w:ind w:left="116" w:right="853"/>
              <w:rPr>
                <w:sz w:val="24"/>
              </w:rPr>
            </w:pPr>
            <w:r>
              <w:rPr>
                <w:sz w:val="24"/>
              </w:rPr>
              <w:t>Zaliczenie na podstawie przygotowywanych przez studenta indywidualnych dokumentów </w:t>
            </w:r>
            <w:r>
              <w:rPr>
                <w:b/>
                <w:sz w:val="24"/>
              </w:rPr>
              <w:t>(portfolio), zawierających ścieżkę rozwoju umiejętności społecznych</w:t>
            </w:r>
            <w:r>
              <w:rPr>
                <w:sz w:val="24"/>
              </w:rPr>
              <w:t>, zaświadczenia o udziale w projektach, uroczystościach, wolontariacie, krótkich opisach zrealizowanych zadań, osobistych refleksjach, itp.</w:t>
            </w:r>
          </w:p>
        </w:tc>
      </w:tr>
    </w:tbl>
    <w:p>
      <w:pPr>
        <w:pStyle w:val="BodyText"/>
      </w:pPr>
    </w:p>
    <w:p>
      <w:pPr>
        <w:pStyle w:val="BodyText"/>
        <w:spacing w:before="10" w:after="1"/>
        <w:rPr>
          <w:sz w:val="21"/>
        </w:rPr>
      </w:pPr>
    </w:p>
    <w:tbl>
      <w:tblPr>
        <w:tblW w:w="0" w:type="auto"/>
        <w:jc w:val="left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91"/>
        <w:gridCol w:w="1401"/>
        <w:gridCol w:w="1516"/>
        <w:gridCol w:w="2541"/>
      </w:tblGrid>
      <w:tr>
        <w:trPr>
          <w:trHeight w:val="736" w:hRule="atLeast"/>
        </w:trPr>
        <w:tc>
          <w:tcPr>
            <w:tcW w:w="10049" w:type="dxa"/>
            <w:gridSpan w:val="4"/>
            <w:tcBorders>
              <w:bottom w:val="single" w:sz="4" w:space="0" w:color="000000"/>
            </w:tcBorders>
          </w:tcPr>
          <w:p>
            <w:pPr>
              <w:pStyle w:val="TableParagraph"/>
              <w:spacing w:before="229"/>
              <w:ind w:left="3351" w:right="33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>
        <w:trPr>
          <w:trHeight w:val="275" w:hRule="atLeast"/>
        </w:trPr>
        <w:tc>
          <w:tcPr>
            <w:tcW w:w="459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ind w:left="1300"/>
              <w:rPr>
                <w:sz w:val="24"/>
              </w:rPr>
            </w:pPr>
            <w:r>
              <w:rPr>
                <w:sz w:val="24"/>
              </w:rPr>
              <w:t>Rodzaj działań/zajęć</w:t>
            </w:r>
          </w:p>
        </w:tc>
        <w:tc>
          <w:tcPr>
            <w:tcW w:w="5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6" w:lineRule="exact"/>
              <w:ind w:left="2035" w:right="1996"/>
              <w:jc w:val="center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</w:tr>
      <w:tr>
        <w:trPr>
          <w:trHeight w:val="1151" w:hRule="atLeast"/>
        </w:trPr>
        <w:tc>
          <w:tcPr>
            <w:tcW w:w="45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66" w:right="340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71" w:right="136"/>
              <w:jc w:val="center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  <w:p>
            <w:pPr>
              <w:pStyle w:val="TableParagraph"/>
              <w:spacing w:line="230" w:lineRule="atLeast" w:before="1"/>
              <w:ind w:left="96" w:right="61" w:hanging="2"/>
              <w:jc w:val="center"/>
              <w:rPr>
                <w:sz w:val="20"/>
              </w:rPr>
            </w:pPr>
            <w:r>
              <w:rPr>
                <w:sz w:val="20"/>
              </w:rPr>
              <w:t>z praktycznym przygotowaniem zawodowym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222" w:right="177"/>
              <w:jc w:val="center"/>
              <w:rPr>
                <w:sz w:val="20"/>
              </w:rPr>
            </w:pPr>
            <w:r>
              <w:rPr>
                <w:sz w:val="20"/>
              </w:rPr>
              <w:t>W tym udział w zajęciach przeprowadzanych</w:t>
            </w:r>
          </w:p>
          <w:p>
            <w:pPr>
              <w:pStyle w:val="TableParagraph"/>
              <w:spacing w:line="230" w:lineRule="atLeast" w:before="1"/>
              <w:ind w:left="222" w:right="178"/>
              <w:jc w:val="center"/>
              <w:rPr>
                <w:sz w:val="20"/>
              </w:rPr>
            </w:pPr>
            <w:r>
              <w:rPr>
                <w:sz w:val="20"/>
              </w:rPr>
              <w:t>z wykorzystaniem metod i technik kształcenia na odległość</w:t>
            </w: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wykładach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 studiowanie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671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ćwiczeniach audytoryjnych</w:t>
            </w:r>
          </w:p>
          <w:p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 laboratoryjnych, warsztatach, seminariach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 przygotowywanie się do ćwiczeń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Przygotowanie projektu / eseju / itp.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1910" w:h="16840"/>
          <w:pgMar w:top="680" w:bottom="280" w:left="1260" w:right="280"/>
        </w:sectPr>
      </w:pPr>
    </w:p>
    <w:tbl>
      <w:tblPr>
        <w:tblW w:w="0" w:type="auto"/>
        <w:jc w:val="left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91"/>
        <w:gridCol w:w="1401"/>
        <w:gridCol w:w="1516"/>
        <w:gridCol w:w="2541"/>
      </w:tblGrid>
      <w:tr>
        <w:trPr>
          <w:trHeight w:val="397" w:hRule="atLeast"/>
        </w:trPr>
        <w:tc>
          <w:tcPr>
            <w:tcW w:w="459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Przygotowanie się do egzaminu / zaliczenia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170" w:right="13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 w godz.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170" w:right="13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61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 ECTS za przedmiot</w:t>
            </w:r>
          </w:p>
        </w:tc>
        <w:tc>
          <w:tcPr>
            <w:tcW w:w="5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61"/>
              <w:ind w:left="2035" w:right="19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0,5</w:t>
            </w:r>
          </w:p>
        </w:tc>
      </w:tr>
      <w:tr>
        <w:trPr>
          <w:trHeight w:val="671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tabs>
                <w:tab w:pos="973" w:val="left" w:leader="none"/>
                <w:tab w:pos="2088" w:val="left" w:leader="none"/>
                <w:tab w:pos="2926" w:val="left" w:leader="none"/>
                <w:tab w:pos="4268" w:val="left" w:leader="none"/>
              </w:tabs>
              <w:spacing w:before="59"/>
              <w:ind w:left="71" w:right="46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  <w:tab/>
              <w:t>punktów</w:t>
              <w:tab/>
              <w:t>ECTS</w:t>
              <w:tab/>
              <w:t>przypisana</w:t>
              <w:tab/>
            </w:r>
            <w:r>
              <w:rPr>
                <w:b/>
                <w:spacing w:val="-9"/>
                <w:sz w:val="24"/>
              </w:rPr>
              <w:t>do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5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1725"/>
              <w:rPr>
                <w:b/>
                <w:sz w:val="24"/>
              </w:rPr>
            </w:pPr>
            <w:r>
              <w:rPr>
                <w:b/>
                <w:sz w:val="24"/>
              </w:rPr>
              <w:t>0,5 PEDAGOGIKA</w:t>
            </w:r>
          </w:p>
        </w:tc>
      </w:tr>
      <w:tr>
        <w:trPr>
          <w:trHeight w:val="671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 zajęciami praktycznymi</w:t>
            </w:r>
          </w:p>
        </w:tc>
        <w:tc>
          <w:tcPr>
            <w:tcW w:w="5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2035" w:right="19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0,4</w:t>
            </w:r>
          </w:p>
        </w:tc>
      </w:tr>
      <w:tr>
        <w:trPr>
          <w:trHeight w:val="1223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71" w:right="3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4</w:t>
            </w:r>
          </w:p>
        </w:tc>
        <w:tc>
          <w:tcPr>
            <w:tcW w:w="545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>
        <w:trPr>
          <w:trHeight w:val="949" w:hRule="atLeast"/>
        </w:trPr>
        <w:tc>
          <w:tcPr>
            <w:tcW w:w="4591" w:type="dxa"/>
            <w:tcBorders>
              <w:top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71" w:right="40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458" w:type="dxa"/>
            <w:gridSpan w:val="3"/>
            <w:tcBorders>
              <w:top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2559" w:right="25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"/>
        <w:rPr>
          <w:sz w:val="24"/>
        </w:rPr>
      </w:pPr>
      <w:r>
        <w:rPr/>
        <w:pict>
          <v:rect style="position:absolute;margin-left:70.800003pt;margin-top:16.199062pt;width:144.0pt;height:.48pt;mso-position-horizontal-relative:page;mso-position-vertical-relative:paragraph;z-index:-1571686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55"/>
        <w:ind w:left="156" w:right="1404"/>
      </w:pPr>
      <w:r>
        <w:rPr>
          <w:vertAlign w:val="superscript"/>
        </w:rPr>
        <w:t>4</w:t>
      </w:r>
      <w:r>
        <w:rPr>
          <w:vertAlign w:val="baseline"/>
        </w:rPr>
        <w:t> W przypadku zajęć kształtujących umiejętności praktyczne metody i techniki kształcenia na odległość mogą być wykorzystywane pomocniczo</w:t>
      </w:r>
    </w:p>
    <w:sectPr>
      <w:pgSz w:w="11910" w:h="16840"/>
      <w:pgMar w:top="680" w:bottom="280" w:left="1260" w:right="2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rlito">
    <w:altName w:val="Carlito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1">
    <w:multiLevelType w:val="hybridMultilevel"/>
    <w:lvl w:ilvl="0">
      <w:start w:val="1"/>
      <w:numFmt w:val="decimal"/>
      <w:lvlText w:val="%1."/>
      <w:lvlJc w:val="left"/>
      <w:pPr>
        <w:ind w:left="78" w:hanging="243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804" w:hanging="243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529" w:hanging="243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254" w:hanging="243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2978" w:hanging="243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703" w:hanging="243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428" w:hanging="243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152" w:hanging="243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5877" w:hanging="243"/>
      </w:pPr>
      <w:rPr>
        <w:rFonts w:hint="default"/>
        <w:lang w:val="pl-PL" w:eastAsia="en-US" w:bidi="ar-SA"/>
      </w:rPr>
    </w:lvl>
  </w:abstractNum>
  <w:abstractNum w:abstractNumId="20">
    <w:multiLevelType w:val="hybridMultilevel"/>
    <w:lvl w:ilvl="0">
      <w:start w:val="1"/>
      <w:numFmt w:val="decimal"/>
      <w:lvlText w:val="%1."/>
      <w:lvlJc w:val="left"/>
      <w:pPr>
        <w:ind w:left="78" w:hanging="291"/>
        <w:jc w:val="left"/>
      </w:pPr>
      <w:rPr>
        <w:rFonts w:hint="default" w:ascii="Times New Roman" w:hAnsi="Times New Roman" w:eastAsia="Times New Roman" w:cs="Times New Roman"/>
        <w:spacing w:val="-12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804" w:hanging="291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529" w:hanging="291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254" w:hanging="291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2978" w:hanging="291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703" w:hanging="291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428" w:hanging="291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152" w:hanging="291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5877" w:hanging="291"/>
      </w:pPr>
      <w:rPr>
        <w:rFonts w:hint="default"/>
        <w:lang w:val="pl-PL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"/>
      <w:lvlJc w:val="left"/>
      <w:pPr>
        <w:ind w:left="777" w:hanging="360"/>
      </w:pPr>
      <w:rPr>
        <w:rFonts w:hint="default" w:ascii="Symbol" w:hAnsi="Symbol" w:eastAsia="Symbol" w:cs="Symbol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61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539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59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79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299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39" w:hanging="360"/>
      </w:pPr>
      <w:rPr>
        <w:rFonts w:hint="default"/>
        <w:lang w:val="pl-PL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"/>
      <w:lvlJc w:val="left"/>
      <w:pPr>
        <w:ind w:left="777" w:hanging="360"/>
      </w:pPr>
      <w:rPr>
        <w:rFonts w:hint="default" w:ascii="Symbol" w:hAnsi="Symbol" w:eastAsia="Symbol" w:cs="Symbol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61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539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59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79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299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39" w:hanging="360"/>
      </w:pPr>
      <w:rPr>
        <w:rFonts w:hint="default"/>
        <w:lang w:val="pl-PL" w:eastAsia="en-US" w:bidi="ar-SA"/>
      </w:rPr>
    </w:lvl>
  </w:abstractNum>
  <w:abstractNum w:abstractNumId="17">
    <w:multiLevelType w:val="hybridMultilevel"/>
    <w:lvl w:ilvl="0">
      <w:start w:val="4"/>
      <w:numFmt w:val="lowerLetter"/>
      <w:lvlText w:val="%1)"/>
      <w:lvlJc w:val="left"/>
      <w:pPr>
        <w:ind w:left="777" w:hanging="360"/>
        <w:jc w:val="left"/>
      </w:pPr>
      <w:rPr>
        <w:rFonts w:hint="default" w:ascii="Times New Roman" w:hAnsi="Times New Roman" w:eastAsia="Times New Roman" w:cs="Times New Roman"/>
        <w:spacing w:val="-20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61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539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59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79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299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39" w:hanging="360"/>
      </w:pPr>
      <w:rPr>
        <w:rFonts w:hint="default"/>
        <w:lang w:val="pl-PL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"/>
      <w:lvlJc w:val="left"/>
      <w:pPr>
        <w:ind w:left="441" w:hanging="360"/>
      </w:pPr>
      <w:rPr>
        <w:rFonts w:hint="default" w:ascii="Symbol" w:hAnsi="Symbol" w:eastAsia="Symbol" w:cs="Symbol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96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752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408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064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720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376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032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5688" w:hanging="360"/>
      </w:pPr>
      <w:rPr>
        <w:rFonts w:hint="default"/>
        <w:lang w:val="pl-PL" w:eastAsia="en-US" w:bidi="ar-SA"/>
      </w:rPr>
    </w:lvl>
  </w:abstractNum>
  <w:abstractNum w:abstractNumId="15">
    <w:multiLevelType w:val="hybridMultilevel"/>
    <w:lvl w:ilvl="0">
      <w:start w:val="1"/>
      <w:numFmt w:val="decimal"/>
      <w:lvlText w:val="%1."/>
      <w:lvlJc w:val="left"/>
      <w:pPr>
        <w:ind w:left="395" w:hanging="262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92" w:hanging="262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785" w:hanging="262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478" w:hanging="262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170" w:hanging="262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863" w:hanging="262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556" w:hanging="262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248" w:hanging="262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5941" w:hanging="262"/>
      </w:pPr>
      <w:rPr>
        <w:rFonts w:hint="default"/>
        <w:lang w:val="pl-PL" w:eastAsia="en-US" w:bidi="ar-SA"/>
      </w:r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438" w:hanging="360"/>
        <w:jc w:val="left"/>
      </w:pPr>
      <w:rPr>
        <w:rFonts w:hint="default"/>
        <w:spacing w:val="-4"/>
        <w:w w:val="100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128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817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506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194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883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572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260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5949" w:hanging="360"/>
      </w:pPr>
      <w:rPr>
        <w:rFonts w:hint="default"/>
        <w:lang w:val="pl-PL" w:eastAsia="en-US" w:bidi="ar-SA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415" w:hanging="360"/>
        <w:jc w:val="left"/>
      </w:pPr>
      <w:rPr>
        <w:rFonts w:hint="default" w:ascii="Times New Roman" w:hAnsi="Times New Roman" w:eastAsia="Times New Roman" w:cs="Times New Roman"/>
        <w:i/>
        <w:spacing w:val="-4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"/>
      <w:lvlJc w:val="left"/>
      <w:pPr>
        <w:ind w:left="777" w:hanging="360"/>
      </w:pPr>
      <w:rPr>
        <w:rFonts w:hint="default" w:ascii="Symbol" w:hAnsi="Symbol" w:eastAsia="Symbol" w:cs="Symbol"/>
        <w:w w:val="100"/>
        <w:sz w:val="24"/>
        <w:szCs w:val="24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802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824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846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890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912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934" w:hanging="360"/>
      </w:pPr>
      <w:rPr>
        <w:rFonts w:hint="default"/>
        <w:lang w:val="pl-PL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"/>
      <w:lvlJc w:val="left"/>
      <w:pPr>
        <w:ind w:left="777" w:hanging="360"/>
      </w:pPr>
      <w:rPr>
        <w:rFonts w:hint="default" w:ascii="Symbol" w:hAnsi="Symbol" w:eastAsia="Symbol" w:cs="Symbol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61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539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59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79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299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39" w:hanging="360"/>
      </w:pPr>
      <w:rPr>
        <w:rFonts w:hint="default"/>
        <w:lang w:val="pl-PL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"/>
      <w:lvlJc w:val="left"/>
      <w:pPr>
        <w:ind w:left="777" w:hanging="360"/>
      </w:pPr>
      <w:rPr>
        <w:rFonts w:hint="default" w:ascii="Symbol" w:hAnsi="Symbol" w:eastAsia="Symbol" w:cs="Symbol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61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539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59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79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299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39" w:hanging="360"/>
      </w:pPr>
      <w:rPr>
        <w:rFonts w:hint="default"/>
        <w:lang w:val="pl-PL" w:eastAsia="en-US" w:bidi="ar-SA"/>
      </w:rPr>
    </w:lvl>
  </w:abstractNum>
  <w:abstractNum w:abstractNumId="10">
    <w:multiLevelType w:val="hybridMultilevel"/>
    <w:lvl w:ilvl="0">
      <w:start w:val="1"/>
      <w:numFmt w:val="lowerLetter"/>
      <w:lvlText w:val="%1)"/>
      <w:lvlJc w:val="left"/>
      <w:pPr>
        <w:ind w:left="777" w:hanging="360"/>
        <w:jc w:val="left"/>
      </w:pPr>
      <w:rPr>
        <w:rFonts w:hint="default"/>
        <w:spacing w:val="-7"/>
        <w:w w:val="100"/>
        <w:lang w:val="pl-PL" w:eastAsia="en-US" w:bidi="ar-SA"/>
      </w:rPr>
    </w:lvl>
    <w:lvl w:ilvl="1">
      <w:start w:val="0"/>
      <w:numFmt w:val="bullet"/>
      <w:lvlText w:val="-"/>
      <w:lvlJc w:val="left"/>
      <w:pPr>
        <w:ind w:left="917" w:hanging="140"/>
      </w:pPr>
      <w:rPr>
        <w:rFonts w:hint="default" w:ascii="Times New Roman" w:hAnsi="Times New Roman" w:eastAsia="Times New Roman" w:cs="Times New Roman"/>
        <w:i/>
        <w:spacing w:val="-4"/>
        <w:w w:val="100"/>
        <w:sz w:val="24"/>
        <w:szCs w:val="24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926" w:hanging="14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933" w:hanging="14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939" w:hanging="14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946" w:hanging="14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2" w:hanging="14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959" w:hanging="14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966" w:hanging="140"/>
      </w:pPr>
      <w:rPr>
        <w:rFonts w:hint="default"/>
        <w:lang w:val="pl-PL" w:eastAsia="en-US" w:bidi="ar-SA"/>
      </w:rPr>
    </w:lvl>
  </w:abstractNum>
  <w:abstractNum w:abstractNumId="9">
    <w:multiLevelType w:val="hybridMultilevel"/>
    <w:lvl w:ilvl="0">
      <w:start w:val="0"/>
      <w:numFmt w:val="bullet"/>
      <w:lvlText w:val=""/>
      <w:lvlJc w:val="left"/>
      <w:pPr>
        <w:ind w:left="441" w:hanging="360"/>
      </w:pPr>
      <w:rPr>
        <w:rFonts w:hint="default" w:ascii="Symbol" w:hAnsi="Symbol" w:eastAsia="Symbol" w:cs="Symbol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96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752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408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064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720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376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032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5688" w:hanging="360"/>
      </w:pPr>
      <w:rPr>
        <w:rFonts w:hint="default"/>
        <w:lang w:val="pl-PL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436" w:hanging="360"/>
        <w:jc w:val="left"/>
      </w:pPr>
      <w:rPr>
        <w:rFonts w:hint="default" w:ascii="Times New Roman" w:hAnsi="Times New Roman" w:eastAsia="Times New Roman" w:cs="Times New Roman"/>
        <w:spacing w:val="-5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560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311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063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2815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567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319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071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5823" w:hanging="360"/>
      </w:pPr>
      <w:rPr>
        <w:rFonts w:hint="default"/>
        <w:lang w:val="pl-PL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436" w:hanging="360"/>
        <w:jc w:val="left"/>
      </w:pPr>
      <w:rPr>
        <w:rFonts w:hint="default" w:ascii="Times New Roman" w:hAnsi="Times New Roman" w:eastAsia="Times New Roman" w:cs="Times New Roman"/>
        <w:spacing w:val="-4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128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817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506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194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883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572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260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5949" w:hanging="360"/>
      </w:pPr>
      <w:rPr>
        <w:rFonts w:hint="default"/>
        <w:lang w:val="pl-PL" w:eastAsia="en-US" w:bidi="ar-SA"/>
      </w:rPr>
    </w:lvl>
  </w:abstractNum>
  <w:abstractNum w:abstractNumId="6">
    <w:multiLevelType w:val="hybridMultilevel"/>
    <w:lvl w:ilvl="0">
      <w:start w:val="0"/>
      <w:numFmt w:val="bullet"/>
      <w:lvlText w:val=""/>
      <w:lvlJc w:val="left"/>
      <w:pPr>
        <w:ind w:left="777" w:hanging="360"/>
      </w:pPr>
      <w:rPr>
        <w:rFonts w:hint="default" w:ascii="Symbol" w:hAnsi="Symbol" w:eastAsia="Symbol" w:cs="Symbol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61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539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59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79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299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39" w:hanging="360"/>
      </w:pPr>
      <w:rPr>
        <w:rFonts w:hint="default"/>
        <w:lang w:val="pl-PL" w:eastAsia="en-US" w:bidi="ar-SA"/>
      </w:rPr>
    </w:lvl>
  </w:abstractNum>
  <w:abstractNum w:abstractNumId="5">
    <w:multiLevelType w:val="hybridMultilevel"/>
    <w:lvl w:ilvl="0">
      <w:start w:val="0"/>
      <w:numFmt w:val="bullet"/>
      <w:lvlText w:val=""/>
      <w:lvlJc w:val="left"/>
      <w:pPr>
        <w:ind w:left="777" w:hanging="360"/>
      </w:pPr>
      <w:rPr>
        <w:rFonts w:hint="default" w:ascii="Symbol" w:hAnsi="Symbol" w:eastAsia="Symbol" w:cs="Symbol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61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539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59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79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299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39" w:hanging="360"/>
      </w:pPr>
      <w:rPr>
        <w:rFonts w:hint="default"/>
        <w:lang w:val="pl-PL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417" w:hanging="360"/>
        <w:jc w:val="left"/>
      </w:pPr>
      <w:rPr>
        <w:rFonts w:hint="default" w:ascii="Times New Roman" w:hAnsi="Times New Roman" w:eastAsia="Times New Roman" w:cs="Times New Roman"/>
        <w:b/>
        <w:bCs/>
        <w:spacing w:val="-60"/>
        <w:w w:val="100"/>
        <w:sz w:val="24"/>
        <w:szCs w:val="24"/>
        <w:lang w:val="pl-PL" w:eastAsia="en-US" w:bidi="ar-SA"/>
      </w:rPr>
    </w:lvl>
    <w:lvl w:ilvl="1">
      <w:start w:val="1"/>
      <w:numFmt w:val="lowerLetter"/>
      <w:lvlText w:val="%2."/>
      <w:lvlJc w:val="left"/>
      <w:pPr>
        <w:ind w:left="1137" w:hanging="360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24"/>
        <w:szCs w:val="24"/>
        <w:lang w:val="pl-PL" w:eastAsia="en-US" w:bidi="ar-SA"/>
      </w:rPr>
    </w:lvl>
    <w:lvl w:ilvl="2">
      <w:start w:val="0"/>
      <w:numFmt w:val="bullet"/>
      <w:lvlText w:val="-"/>
      <w:lvlJc w:val="left"/>
      <w:pPr>
        <w:ind w:left="1137" w:hanging="322"/>
      </w:pPr>
      <w:rPr>
        <w:rFonts w:hint="default" w:ascii="Times New Roman" w:hAnsi="Times New Roman" w:eastAsia="Times New Roman" w:cs="Times New Roman"/>
        <w:spacing w:val="-10"/>
        <w:w w:val="100"/>
        <w:sz w:val="24"/>
        <w:szCs w:val="24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104" w:hanging="322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086" w:hanging="322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068" w:hanging="322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050" w:hanging="322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032" w:hanging="322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014" w:hanging="322"/>
      </w:pPr>
      <w:rPr>
        <w:rFonts w:hint="default"/>
        <w:lang w:val="pl-PL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"/>
      <w:lvlJc w:val="left"/>
      <w:pPr>
        <w:ind w:left="441" w:hanging="360"/>
      </w:pPr>
      <w:rPr>
        <w:rFonts w:hint="default" w:ascii="Symbol" w:hAnsi="Symbol" w:eastAsia="Symbol" w:cs="Symbol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96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752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408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064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720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376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032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5688" w:hanging="360"/>
      </w:pPr>
      <w:rPr>
        <w:rFonts w:hint="default"/>
        <w:lang w:val="pl-PL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17" w:hanging="131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840" w:hanging="131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561" w:hanging="131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282" w:hanging="131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003" w:hanging="131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724" w:hanging="131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444" w:hanging="131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165" w:hanging="131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5886" w:hanging="131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."/>
      <w:lvlJc w:val="left"/>
      <w:pPr>
        <w:ind w:left="777" w:hanging="360"/>
        <w:jc w:val="left"/>
      </w:pPr>
      <w:rPr>
        <w:rFonts w:hint="default" w:ascii="Times New Roman" w:hAnsi="Times New Roman" w:eastAsia="Times New Roman" w:cs="Times New Roman"/>
        <w:spacing w:val="-4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9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61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539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59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79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299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219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39" w:hanging="360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"/>
      <w:lvlJc w:val="left"/>
      <w:pPr>
        <w:ind w:left="441" w:hanging="360"/>
      </w:pPr>
      <w:rPr>
        <w:rFonts w:hint="default" w:ascii="Symbol" w:hAnsi="Symbol" w:eastAsia="Symbol" w:cs="Symbol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96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752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408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064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720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376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032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5688" w:hanging="360"/>
      </w:pPr>
      <w:rPr>
        <w:rFonts w:hint="default"/>
        <w:lang w:val="pl-PL" w:eastAsia="en-US" w:bidi="ar-SA"/>
      </w:rPr>
    </w:lvl>
  </w:abstract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0"/>
      <w:szCs w:val="20"/>
      <w:lang w:val="pl-PL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340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l-P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d.pawlowicz</dc:creator>
  <dc:title>Microsoft Word - 2022_63_zal2</dc:title>
  <dcterms:created xsi:type="dcterms:W3CDTF">2023-04-14T09:18:53Z</dcterms:created>
  <dcterms:modified xsi:type="dcterms:W3CDTF">2023-04-14T09:18:53Z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2022-09-05T00:00:00Z</vt:filetime>
  </property>
  <property fmtid="{D5CDD505-2E9C-101B-9397-08002B2CF9AE}" pid="3" name="LastSaved">
    <vt:filetime>2023-04-14T00:00:00Z</vt:filetime>
  </property>
</Properties>
</file>